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34980" w14:textId="0D8954D6" w:rsidR="00DD0159" w:rsidRPr="00890CBC" w:rsidRDefault="00DD0159" w:rsidP="00DD015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2D2334" w:rsidRPr="002D2334">
        <w:rPr>
          <w:rFonts w:ascii="Arial" w:hAnsi="Arial" w:cs="Arial"/>
          <w:b/>
          <w:sz w:val="24"/>
          <w:szCs w:val="24"/>
          <w:lang w:eastAsia="ko-KR"/>
        </w:rPr>
        <w:t>R4-2506295</w:t>
      </w:r>
    </w:p>
    <w:p w14:paraId="1D17AEE9" w14:textId="3D01CFFA" w:rsidR="00DD0159" w:rsidRPr="008C2F6E" w:rsidRDefault="00241D3C" w:rsidP="00DD0159">
      <w:pPr>
        <w:rPr>
          <w:rFonts w:ascii="Arial" w:eastAsiaTheme="minorEastAsia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Malta</w:t>
      </w:r>
      <w:r w:rsidR="00DD0159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MT</w:t>
      </w:r>
      <w:r w:rsidR="00DD0159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, </w:t>
      </w:r>
      <w:r w:rsidR="00DD0159">
        <w:rPr>
          <w:rFonts w:ascii="Arial" w:hAnsi="Arial" w:cs="Arial" w:hint="eastAsia"/>
          <w:b/>
          <w:bCs/>
          <w:sz w:val="24"/>
          <w:szCs w:val="24"/>
          <w:lang w:eastAsia="ko-KR"/>
        </w:rPr>
        <w:t>19</w:t>
      </w:r>
      <w:r w:rsidR="00DD0159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th – </w:t>
      </w:r>
      <w:r w:rsidR="00DD0159">
        <w:rPr>
          <w:rFonts w:ascii="Arial" w:hAnsi="Arial" w:cs="Arial" w:hint="eastAsia"/>
          <w:b/>
          <w:bCs/>
          <w:sz w:val="24"/>
          <w:szCs w:val="24"/>
          <w:lang w:eastAsia="ko-KR"/>
        </w:rPr>
        <w:t>23rd</w:t>
      </w:r>
      <w:r w:rsidR="00DD0159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</w:t>
      </w:r>
      <w:r w:rsidR="00DD0159">
        <w:rPr>
          <w:rFonts w:ascii="Arial" w:hAnsi="Arial" w:cs="Arial" w:hint="eastAsia"/>
          <w:b/>
          <w:bCs/>
          <w:sz w:val="24"/>
          <w:szCs w:val="24"/>
          <w:lang w:eastAsia="ko-KR"/>
        </w:rPr>
        <w:t>May</w:t>
      </w:r>
      <w:r w:rsidR="00DD0159" w:rsidRPr="0011343D">
        <w:rPr>
          <w:rFonts w:ascii="Arial" w:eastAsia="SimSun" w:hAnsi="Arial" w:cs="Arial"/>
          <w:b/>
          <w:bCs/>
          <w:sz w:val="24"/>
          <w:szCs w:val="24"/>
          <w:lang w:eastAsia="zh-CN"/>
        </w:rPr>
        <w:t>, 202</w:t>
      </w:r>
      <w:r w:rsidR="00DD0159" w:rsidRPr="0011343D">
        <w:rPr>
          <w:rFonts w:ascii="Arial" w:hAnsi="Arial" w:cs="Arial"/>
          <w:b/>
          <w:bCs/>
          <w:sz w:val="24"/>
          <w:szCs w:val="24"/>
          <w:lang w:eastAsia="ko-KR"/>
        </w:rPr>
        <w:t>5</w:t>
      </w:r>
    </w:p>
    <w:p w14:paraId="4F6B0988" w14:textId="1E9FB498" w:rsidR="00A6261E" w:rsidRPr="00576FCA" w:rsidRDefault="00A6261E" w:rsidP="007B7145">
      <w:pPr>
        <w:tabs>
          <w:tab w:val="left" w:pos="2820"/>
        </w:tabs>
        <w:spacing w:after="120"/>
        <w:jc w:val="both"/>
        <w:rPr>
          <w:rFonts w:ascii="Arial" w:hAnsi="Arial" w:cs="Arial"/>
          <w:b/>
          <w:lang w:val="en-US"/>
        </w:rPr>
      </w:pP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5A1C67D5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93BC2" w:rsidRPr="00893BC2">
        <w:rPr>
          <w:rFonts w:ascii="Arial" w:hAnsi="Arial" w:cs="Arial"/>
          <w:lang w:val="en-US" w:eastAsia="ko-KR"/>
        </w:rPr>
        <w:t xml:space="preserve">Discussion on RRM requirements of </w:t>
      </w:r>
      <w:r w:rsidR="00B76EDF">
        <w:rPr>
          <w:rFonts w:ascii="Arial" w:hAnsi="Arial" w:cs="Arial" w:hint="eastAsia"/>
          <w:lang w:val="en-US" w:eastAsia="ko-KR"/>
        </w:rPr>
        <w:t>SSB adaptation</w:t>
      </w:r>
      <w:r w:rsidR="00893BC2" w:rsidRPr="00893BC2">
        <w:rPr>
          <w:rFonts w:ascii="Arial" w:hAnsi="Arial" w:cs="Arial"/>
          <w:lang w:val="en-US" w:eastAsia="ko-KR"/>
        </w:rPr>
        <w:t xml:space="preserve"> for Rel-19 NES</w:t>
      </w:r>
    </w:p>
    <w:p w14:paraId="4B3E04CF" w14:textId="04FB7506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A42F7" w:rsidRPr="003E6704">
        <w:rPr>
          <w:rFonts w:ascii="Arial" w:hAnsi="Arial" w:cs="Arial" w:hint="eastAsia"/>
          <w:lang w:val="en-US" w:eastAsia="ko-KR"/>
        </w:rPr>
        <w:t>7</w:t>
      </w:r>
      <w:r w:rsidR="001365F3" w:rsidRPr="003E6704">
        <w:rPr>
          <w:rFonts w:ascii="Arial" w:hAnsi="Arial" w:cs="Arial"/>
          <w:lang w:val="en-US" w:eastAsia="ko-KR"/>
        </w:rPr>
        <w:t>.2</w:t>
      </w:r>
      <w:r w:rsidR="003E6704" w:rsidRPr="003E6704">
        <w:rPr>
          <w:rFonts w:ascii="Arial" w:hAnsi="Arial" w:cs="Arial" w:hint="eastAsia"/>
          <w:lang w:val="en-US" w:eastAsia="ko-KR"/>
        </w:rPr>
        <w:t>7</w:t>
      </w:r>
      <w:r w:rsidR="001365F3" w:rsidRPr="003E6704">
        <w:rPr>
          <w:rFonts w:ascii="Arial" w:hAnsi="Arial" w:cs="Arial"/>
          <w:lang w:val="en-US" w:eastAsia="ko-KR"/>
        </w:rPr>
        <w:t>.</w:t>
      </w:r>
      <w:r w:rsidR="003E6704" w:rsidRPr="003E6704">
        <w:rPr>
          <w:rFonts w:ascii="Arial" w:hAnsi="Arial" w:cs="Arial" w:hint="eastAsia"/>
          <w:lang w:val="en-US" w:eastAsia="ko-KR"/>
        </w:rPr>
        <w:t>3</w:t>
      </w:r>
      <w:r w:rsidR="001365F3" w:rsidRPr="003E6704">
        <w:rPr>
          <w:rFonts w:ascii="Arial" w:hAnsi="Arial" w:cs="Arial"/>
          <w:lang w:val="en-US" w:eastAsia="ko-KR"/>
        </w:rPr>
        <w:t>.</w:t>
      </w:r>
      <w:r w:rsidR="00893BC2" w:rsidRPr="003E6704">
        <w:rPr>
          <w:rFonts w:ascii="Arial" w:hAnsi="Arial" w:cs="Arial"/>
          <w:lang w:val="en-US" w:eastAsia="ko-KR"/>
        </w:rPr>
        <w:t>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8807FA1" w14:textId="77777777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agreed WID for Rel-19 NES operation [1], following objective was captured for RAN4 RRM core requirements: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437E" w14:paraId="2228105C" w14:textId="77777777" w:rsidTr="006A7EA7">
        <w:tc>
          <w:tcPr>
            <w:tcW w:w="9855" w:type="dxa"/>
          </w:tcPr>
          <w:p w14:paraId="06A404DF" w14:textId="77777777" w:rsidR="0011437E" w:rsidRDefault="0011437E" w:rsidP="006A7EA7">
            <w:pPr>
              <w:ind w:left="420"/>
              <w:rPr>
                <w:lang w:eastAsia="zh-CN"/>
              </w:rPr>
            </w:pPr>
          </w:p>
          <w:p w14:paraId="5D5B9D80" w14:textId="77777777" w:rsidR="0011437E" w:rsidRPr="00D133C9" w:rsidRDefault="0011437E" w:rsidP="00166785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zh-CN"/>
              </w:rPr>
            </w:pPr>
            <w:r w:rsidRPr="00D133C9">
              <w:rPr>
                <w:highlight w:val="yellow"/>
                <w:lang w:eastAsia="zh-CN"/>
              </w:rPr>
              <w:t>Specify a</w:t>
            </w:r>
            <w:r w:rsidRPr="00D133C9">
              <w:rPr>
                <w:highlight w:val="yellow"/>
              </w:rPr>
              <w:t xml:space="preserve">daptation of common signal/channel transmissions. </w:t>
            </w:r>
            <w:r w:rsidRPr="00D133C9">
              <w:rPr>
                <w:highlight w:val="yellow"/>
                <w:lang w:eastAsia="zh-CN"/>
              </w:rPr>
              <w:t>[RAN1/2/3/4]</w:t>
            </w:r>
          </w:p>
          <w:p w14:paraId="1EB62413" w14:textId="77777777" w:rsidR="0011437E" w:rsidRPr="00166785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highlight w:val="yellow"/>
                <w:lang w:val="en-US" w:eastAsia="zh-CN"/>
              </w:rPr>
            </w:pPr>
            <w:r w:rsidRPr="00166785">
              <w:rPr>
                <w:bCs/>
                <w:highlight w:val="yellow"/>
                <w:lang w:val="en-US" w:eastAsia="zh-CN"/>
              </w:rPr>
              <w:t xml:space="preserve">Adaptation of SSB in time domain, e.g. adapting periodicity </w:t>
            </w:r>
          </w:p>
          <w:p w14:paraId="4C92A7F2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t>Adaptation of PRACH in time domain</w:t>
            </w:r>
          </w:p>
          <w:p w14:paraId="3141CDD9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Adaptation of paging occasions including confining the paging occasions in the time domain</w:t>
            </w:r>
          </w:p>
          <w:p w14:paraId="4482DCFE" w14:textId="77777777" w:rsidR="0011437E" w:rsidRDefault="0011437E" w:rsidP="00166785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Note: there shall be no paging latency increase</w:t>
            </w:r>
          </w:p>
          <w:p w14:paraId="6B64C9F9" w14:textId="77777777" w:rsidR="0011437E" w:rsidRPr="002C640E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  <w:p w14:paraId="14A53D29" w14:textId="77777777" w:rsidR="0011437E" w:rsidRPr="00BD2B7E" w:rsidRDefault="0011437E" w:rsidP="00166785">
            <w:pPr>
              <w:pStyle w:val="ad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76085151" w14:textId="77777777" w:rsidR="0011437E" w:rsidRPr="00D133C9" w:rsidRDefault="0011437E" w:rsidP="0011437E">
      <w:pPr>
        <w:pStyle w:val="a0"/>
        <w:jc w:val="both"/>
        <w:rPr>
          <w:lang w:eastAsia="ko-KR"/>
        </w:rPr>
      </w:pPr>
    </w:p>
    <w:p w14:paraId="38247D99" w14:textId="04EFE0B0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RRM core requirements for </w:t>
      </w:r>
      <w:r w:rsidRPr="00243E75">
        <w:rPr>
          <w:lang w:val="en-US" w:eastAsia="ko-KR"/>
        </w:rPr>
        <w:t xml:space="preserve">RRM requirements of </w:t>
      </w:r>
      <w:r w:rsidR="00E803FE">
        <w:rPr>
          <w:rFonts w:hint="eastAsia"/>
          <w:lang w:val="en-US" w:eastAsia="ko-KR"/>
        </w:rPr>
        <w:t>adaptation of</w:t>
      </w:r>
      <w:r w:rsidRPr="00243E75">
        <w:rPr>
          <w:lang w:val="en-US" w:eastAsia="ko-KR"/>
        </w:rPr>
        <w:t xml:space="preserve"> SSB for Rel-19 NES</w:t>
      </w:r>
      <w:r>
        <w:rPr>
          <w:lang w:val="en-US" w:eastAsia="ko-KR"/>
        </w:rPr>
        <w:t>.</w:t>
      </w:r>
    </w:p>
    <w:p w14:paraId="00A81D57" w14:textId="77777777" w:rsidR="00683CAB" w:rsidRPr="0011437E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42A9F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5116B37" w14:textId="77777777" w:rsidR="002E38A4" w:rsidRPr="00714B57" w:rsidRDefault="002E38A4" w:rsidP="00004C34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</w:p>
    <w:p w14:paraId="0204BBFF" w14:textId="5D30C918" w:rsidR="00004C34" w:rsidRPr="00FC3153" w:rsidRDefault="00004C34" w:rsidP="00004C34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In the previous meeting, f</w:t>
      </w:r>
      <w:r w:rsidRPr="00FC3153">
        <w:rPr>
          <w:rFonts w:eastAsiaTheme="minorEastAsia" w:hint="eastAsia"/>
          <w:bCs/>
          <w:lang w:val="en-US" w:eastAsia="ko-KR" w:bidi="ar"/>
        </w:rPr>
        <w:t>ollowing</w:t>
      </w:r>
      <w:r>
        <w:rPr>
          <w:rFonts w:eastAsiaTheme="minorEastAsia" w:hint="eastAsia"/>
          <w:bCs/>
          <w:lang w:val="en-US" w:eastAsia="ko-KR" w:bidi="ar"/>
        </w:rPr>
        <w:t xml:space="preserve"> agreement was captured in </w:t>
      </w:r>
      <w:proofErr w:type="gramStart"/>
      <w:r>
        <w:rPr>
          <w:rFonts w:eastAsiaTheme="minorEastAsia" w:hint="eastAsia"/>
          <w:bCs/>
          <w:lang w:val="en-US" w:eastAsia="ko-KR" w:bidi="ar"/>
        </w:rPr>
        <w:t>WF[</w:t>
      </w:r>
      <w:proofErr w:type="gramEnd"/>
      <w:r>
        <w:rPr>
          <w:rFonts w:eastAsiaTheme="minorEastAsia" w:hint="eastAsia"/>
          <w:bCs/>
          <w:lang w:val="en-US" w:eastAsia="ko-KR" w:bidi="ar"/>
        </w:rPr>
        <w:t>2].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04C34" w14:paraId="3006AFD9" w14:textId="77777777" w:rsidTr="002A2676">
        <w:tc>
          <w:tcPr>
            <w:tcW w:w="9855" w:type="dxa"/>
          </w:tcPr>
          <w:p w14:paraId="1418EB41" w14:textId="77777777" w:rsidR="00542189" w:rsidRPr="001C5AEE" w:rsidRDefault="00542189" w:rsidP="00542189">
            <w:r w:rsidRPr="001C5AEE">
              <w:t xml:space="preserve">Sub-topic 1-1 SSB adaptation – Scenario </w:t>
            </w:r>
          </w:p>
          <w:p w14:paraId="1B05DA6F" w14:textId="77777777" w:rsidR="00542189" w:rsidRDefault="00542189" w:rsidP="00542189">
            <w:pPr>
              <w:rPr>
                <w:b/>
                <w:u w:val="single"/>
                <w:lang w:eastAsia="ko-KR"/>
              </w:rPr>
            </w:pPr>
            <w:bookmarkStart w:id="0" w:name="OLE_LINK16"/>
            <w:r w:rsidRPr="001C5AEE">
              <w:rPr>
                <w:b/>
                <w:u w:val="single"/>
                <w:lang w:eastAsia="ko-KR"/>
              </w:rPr>
              <w:t>Issue 1-1-1: Scenario clarification based on RAN1 progress</w:t>
            </w:r>
            <w:bookmarkEnd w:id="0"/>
          </w:p>
          <w:p w14:paraId="596C1D52" w14:textId="4D2560F4" w:rsidR="00D600FF" w:rsidRPr="001C5AEE" w:rsidRDefault="00D600FF" w:rsidP="00D600FF">
            <w:pPr>
              <w:snapToGrid w:val="0"/>
              <w:spacing w:after="120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proofErr w:type="gramStart"/>
            <w:r w:rsidRPr="001C5AEE">
              <w:rPr>
                <w:rFonts w:eastAsia="DengXian"/>
                <w:sz w:val="21"/>
                <w:szCs w:val="21"/>
                <w:highlight w:val="green"/>
                <w:lang w:eastAsia="zh-CN"/>
              </w:rPr>
              <w:t>Agreement</w:t>
            </w:r>
            <w:r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(</w:t>
            </w:r>
            <w:proofErr w:type="gramEnd"/>
            <w:r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RAN4#112bis)</w:t>
            </w:r>
            <w:r w:rsidRPr="001C5AEE">
              <w:rPr>
                <w:rFonts w:eastAsia="DengXian"/>
                <w:sz w:val="21"/>
                <w:szCs w:val="21"/>
                <w:highlight w:val="green"/>
                <w:lang w:eastAsia="zh-CN"/>
              </w:rPr>
              <w:t>:</w:t>
            </w:r>
          </w:p>
          <w:p w14:paraId="23ADC19C" w14:textId="77777777" w:rsidR="00D600FF" w:rsidRPr="001C5AEE" w:rsidRDefault="00D600FF" w:rsidP="00D600FF">
            <w:pPr>
              <w:pStyle w:val="ad"/>
              <w:numPr>
                <w:ilvl w:val="1"/>
                <w:numId w:val="13"/>
              </w:numPr>
              <w:snapToGrid w:val="0"/>
              <w:spacing w:after="120"/>
              <w:ind w:leftChars="0"/>
              <w:rPr>
                <w:szCs w:val="21"/>
                <w:highlight w:val="green"/>
              </w:rPr>
            </w:pPr>
            <w:r w:rsidRPr="001C5AEE">
              <w:rPr>
                <w:szCs w:val="21"/>
                <w:highlight w:val="green"/>
              </w:rPr>
              <w:t>Per RAN1 agreements, RAN4 to take following as starting point for SSB adaption discussion:</w:t>
            </w:r>
          </w:p>
          <w:p w14:paraId="5BE949F3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szCs w:val="21"/>
                <w:highlight w:val="green"/>
              </w:rPr>
            </w:pPr>
            <w:r w:rsidRPr="001C5AEE">
              <w:rPr>
                <w:szCs w:val="21"/>
                <w:highlight w:val="green"/>
              </w:rPr>
              <w:t>CONNECTED mode</w:t>
            </w:r>
            <w:r w:rsidRPr="001C5AEE">
              <w:rPr>
                <w:szCs w:val="21"/>
                <w:highlight w:val="green"/>
                <w:u w:val="single"/>
              </w:rPr>
              <w:t xml:space="preserve">, and </w:t>
            </w:r>
          </w:p>
          <w:p w14:paraId="1FC6C5AC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szCs w:val="21"/>
                <w:highlight w:val="green"/>
              </w:rPr>
            </w:pPr>
            <w:r w:rsidRPr="001C5AEE">
              <w:rPr>
                <w:szCs w:val="21"/>
                <w:highlight w:val="green"/>
              </w:rPr>
              <w:t xml:space="preserve">SSB adaptation for </w:t>
            </w:r>
            <w:proofErr w:type="spellStart"/>
            <w:r w:rsidRPr="001C5AEE">
              <w:rPr>
                <w:szCs w:val="21"/>
                <w:highlight w:val="green"/>
              </w:rPr>
              <w:t>SCell</w:t>
            </w:r>
            <w:proofErr w:type="spellEnd"/>
            <w:r w:rsidRPr="001C5AEE">
              <w:rPr>
                <w:szCs w:val="21"/>
                <w:highlight w:val="green"/>
                <w:u w:val="single"/>
              </w:rPr>
              <w:t>, and</w:t>
            </w:r>
          </w:p>
          <w:p w14:paraId="279A1B85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szCs w:val="21"/>
                <w:highlight w:val="green"/>
              </w:rPr>
            </w:pPr>
            <w:r w:rsidRPr="001C5AEE">
              <w:rPr>
                <w:szCs w:val="21"/>
                <w:highlight w:val="green"/>
              </w:rPr>
              <w:t>SSB adaptation for NCD-SSB</w:t>
            </w:r>
            <w:r w:rsidRPr="001C5AEE">
              <w:rPr>
                <w:szCs w:val="21"/>
                <w:highlight w:val="green"/>
                <w:u w:val="single"/>
              </w:rPr>
              <w:t>, and</w:t>
            </w:r>
          </w:p>
          <w:p w14:paraId="5E1E9475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szCs w:val="21"/>
                <w:highlight w:val="green"/>
              </w:rPr>
            </w:pPr>
            <w:r w:rsidRPr="001C5AEE">
              <w:rPr>
                <w:szCs w:val="21"/>
                <w:highlight w:val="green"/>
              </w:rPr>
              <w:t>SSB periodicity adaptation in time-domain</w:t>
            </w:r>
          </w:p>
          <w:p w14:paraId="56322FDC" w14:textId="77777777" w:rsidR="00D600FF" w:rsidRPr="001C5AEE" w:rsidRDefault="00D600FF" w:rsidP="00D600FF">
            <w:pPr>
              <w:snapToGrid w:val="0"/>
              <w:spacing w:after="120"/>
              <w:ind w:left="1420"/>
              <w:rPr>
                <w:sz w:val="21"/>
                <w:szCs w:val="21"/>
                <w:lang w:eastAsia="zh-CN"/>
              </w:rPr>
            </w:pPr>
            <w:r w:rsidRPr="001C5AEE">
              <w:rPr>
                <w:sz w:val="21"/>
                <w:szCs w:val="21"/>
                <w:highlight w:val="green"/>
                <w:lang w:eastAsia="zh-CN"/>
              </w:rPr>
              <w:t xml:space="preserve">Note: Above could be further updated based on further RAN1 progress (e.g. </w:t>
            </w:r>
            <w:proofErr w:type="spellStart"/>
            <w:r w:rsidRPr="001C5AEE">
              <w:rPr>
                <w:sz w:val="21"/>
                <w:szCs w:val="21"/>
                <w:highlight w:val="green"/>
                <w:lang w:eastAsia="zh-CN"/>
              </w:rPr>
              <w:t>PCell</w:t>
            </w:r>
            <w:proofErr w:type="spellEnd"/>
            <w:r w:rsidRPr="001C5AEE">
              <w:rPr>
                <w:sz w:val="21"/>
                <w:szCs w:val="21"/>
                <w:highlight w:val="green"/>
                <w:lang w:eastAsia="zh-CN"/>
              </w:rPr>
              <w:t>, other adaptation mechanism)</w:t>
            </w:r>
          </w:p>
          <w:p w14:paraId="0D42DEDB" w14:textId="77777777" w:rsidR="00D600FF" w:rsidRDefault="00D600FF" w:rsidP="00D600FF">
            <w:pPr>
              <w:snapToGrid w:val="0"/>
              <w:spacing w:after="120"/>
              <w:rPr>
                <w:color w:val="000000" w:themeColor="text1"/>
                <w:sz w:val="21"/>
                <w:szCs w:val="21"/>
                <w:highlight w:val="green"/>
                <w:lang w:eastAsia="ko-KR"/>
              </w:rPr>
            </w:pPr>
          </w:p>
          <w:p w14:paraId="57FB5E31" w14:textId="2AE4FFB4" w:rsidR="00D600FF" w:rsidRPr="001C5AEE" w:rsidRDefault="00D600FF" w:rsidP="00D600FF">
            <w:pPr>
              <w:snapToGrid w:val="0"/>
              <w:spacing w:after="120"/>
              <w:rPr>
                <w:color w:val="000000" w:themeColor="text1"/>
                <w:sz w:val="21"/>
                <w:szCs w:val="21"/>
                <w:highlight w:val="green"/>
                <w:lang w:eastAsia="ko-KR"/>
              </w:rPr>
            </w:pPr>
            <w:proofErr w:type="gramStart"/>
            <w:r w:rsidRPr="001C5AEE">
              <w:rPr>
                <w:color w:val="000000" w:themeColor="text1"/>
                <w:sz w:val="21"/>
                <w:szCs w:val="21"/>
                <w:highlight w:val="green"/>
                <w:lang w:eastAsia="ko-KR"/>
              </w:rPr>
              <w:t>Agreement</w:t>
            </w:r>
            <w:r>
              <w:rPr>
                <w:rFonts w:hint="eastAsia"/>
                <w:color w:val="000000" w:themeColor="text1"/>
                <w:sz w:val="21"/>
                <w:szCs w:val="21"/>
                <w:highlight w:val="green"/>
                <w:lang w:eastAsia="ko-KR"/>
              </w:rPr>
              <w:t>(</w:t>
            </w:r>
            <w:proofErr w:type="gramEnd"/>
            <w:r>
              <w:rPr>
                <w:rFonts w:hint="eastAsia"/>
                <w:color w:val="000000" w:themeColor="text1"/>
                <w:sz w:val="21"/>
                <w:szCs w:val="21"/>
                <w:highlight w:val="green"/>
                <w:lang w:eastAsia="ko-KR"/>
              </w:rPr>
              <w:t>RAN4#113)</w:t>
            </w:r>
            <w:r w:rsidRPr="001C5AEE">
              <w:rPr>
                <w:color w:val="000000" w:themeColor="text1"/>
                <w:sz w:val="21"/>
                <w:szCs w:val="21"/>
                <w:highlight w:val="green"/>
                <w:lang w:eastAsia="ko-KR"/>
              </w:rPr>
              <w:t>:</w:t>
            </w:r>
          </w:p>
          <w:p w14:paraId="6159655A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color w:val="000000" w:themeColor="text1"/>
                <w:szCs w:val="21"/>
                <w:highlight w:val="green"/>
              </w:rPr>
            </w:pPr>
            <w:r w:rsidRPr="001C5AEE">
              <w:rPr>
                <w:color w:val="000000" w:themeColor="text1"/>
                <w:szCs w:val="21"/>
                <w:highlight w:val="green"/>
              </w:rPr>
              <w:t>No RRM impacts for SSB adaptation requirement for IDLE mode.</w:t>
            </w:r>
          </w:p>
          <w:p w14:paraId="3D920895" w14:textId="77777777" w:rsidR="00D600FF" w:rsidRPr="001C5AEE" w:rsidRDefault="00D600FF" w:rsidP="00D600FF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/>
              <w:rPr>
                <w:color w:val="000000" w:themeColor="text1"/>
                <w:szCs w:val="21"/>
                <w:highlight w:val="green"/>
              </w:rPr>
            </w:pPr>
            <w:r w:rsidRPr="001C5AEE">
              <w:rPr>
                <w:color w:val="000000" w:themeColor="text1"/>
                <w:szCs w:val="21"/>
                <w:highlight w:val="green"/>
              </w:rPr>
              <w:t>No RRM impacts for Cell DTX.</w:t>
            </w:r>
          </w:p>
          <w:p w14:paraId="55772CB7" w14:textId="77777777" w:rsidR="00D600FF" w:rsidRPr="00D600FF" w:rsidRDefault="00D600FF" w:rsidP="00542189">
            <w:pPr>
              <w:rPr>
                <w:b/>
                <w:u w:val="single"/>
                <w:lang w:eastAsia="ko-KR"/>
              </w:rPr>
            </w:pPr>
          </w:p>
          <w:p w14:paraId="4A99822E" w14:textId="665E5488" w:rsidR="00542189" w:rsidRPr="001C5AEE" w:rsidRDefault="00542189" w:rsidP="00542189">
            <w:pPr>
              <w:rPr>
                <w:highlight w:val="green"/>
                <w:lang w:val="sv-SE" w:eastAsia="zh-CN"/>
              </w:rPr>
            </w:pPr>
            <w:r w:rsidRPr="001C5AEE">
              <w:rPr>
                <w:highlight w:val="green"/>
                <w:lang w:val="sv-SE" w:eastAsia="zh-CN"/>
              </w:rPr>
              <w:t>Agreement</w:t>
            </w:r>
            <w:r w:rsidR="00D600FF">
              <w:rPr>
                <w:rFonts w:hint="eastAsia"/>
                <w:highlight w:val="green"/>
                <w:lang w:val="sv-SE" w:eastAsia="ko-KR"/>
              </w:rPr>
              <w:t>(RAN4#114)</w:t>
            </w:r>
            <w:r w:rsidRPr="001C5AEE">
              <w:rPr>
                <w:highlight w:val="green"/>
                <w:lang w:val="sv-SE" w:eastAsia="zh-CN"/>
              </w:rPr>
              <w:t>:</w:t>
            </w:r>
          </w:p>
          <w:p w14:paraId="7E23FED7" w14:textId="77777777" w:rsidR="00542189" w:rsidRPr="001C5AEE" w:rsidRDefault="00542189" w:rsidP="00542189">
            <w:pPr>
              <w:pStyle w:val="ad"/>
              <w:numPr>
                <w:ilvl w:val="1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C5AEE">
              <w:rPr>
                <w:rFonts w:eastAsia="SimSun"/>
                <w:szCs w:val="24"/>
                <w:lang w:eastAsia="zh-CN"/>
              </w:rPr>
              <w:lastRenderedPageBreak/>
              <w:t>Further clarification on the scope of RRM impact for SSB adaption:</w:t>
            </w:r>
          </w:p>
          <w:p w14:paraId="45F48008" w14:textId="77777777" w:rsidR="00542189" w:rsidRPr="001C5AEE" w:rsidRDefault="00542189" w:rsidP="00542189">
            <w:pPr>
              <w:pStyle w:val="ad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C5AEE">
              <w:rPr>
                <w:rFonts w:eastAsia="SimSun"/>
                <w:szCs w:val="24"/>
                <w:lang w:eastAsia="zh-CN"/>
              </w:rPr>
              <w:t xml:space="preserve">No RRM impacts for SSB adaptation requirement for </w:t>
            </w:r>
            <w:proofErr w:type="spellStart"/>
            <w:r w:rsidRPr="001C5AEE">
              <w:rPr>
                <w:rFonts w:eastAsia="SimSun"/>
                <w:szCs w:val="24"/>
                <w:lang w:eastAsia="zh-CN"/>
              </w:rPr>
              <w:t>PCell</w:t>
            </w:r>
            <w:proofErr w:type="spellEnd"/>
            <w:r w:rsidRPr="001C5AEE">
              <w:rPr>
                <w:rFonts w:eastAsia="SimSun"/>
                <w:szCs w:val="24"/>
                <w:lang w:eastAsia="zh-CN"/>
              </w:rPr>
              <w:t>:</w:t>
            </w:r>
          </w:p>
          <w:p w14:paraId="4FE08B8C" w14:textId="77777777" w:rsidR="00542189" w:rsidRPr="001C5AEE" w:rsidRDefault="00542189" w:rsidP="00542189">
            <w:pPr>
              <w:pStyle w:val="ad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C5AEE">
              <w:rPr>
                <w:rFonts w:eastAsia="SimSun"/>
                <w:szCs w:val="24"/>
                <w:lang w:eastAsia="zh-CN"/>
              </w:rPr>
              <w:t>Frequency location is same before and after SSB adaptation.</w:t>
            </w:r>
          </w:p>
          <w:p w14:paraId="74564F20" w14:textId="77777777" w:rsidR="00542189" w:rsidRPr="001C5AEE" w:rsidRDefault="00542189" w:rsidP="00542189">
            <w:pPr>
              <w:pStyle w:val="ad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C5AEE">
              <w:rPr>
                <w:rFonts w:eastAsia="SimSun"/>
                <w:szCs w:val="24"/>
                <w:lang w:eastAsia="zh-CN"/>
              </w:rPr>
              <w:t>No change to spatial relation (in terms of QCL assumption) for the same SSB index before and after SSB adaptation</w:t>
            </w:r>
          </w:p>
          <w:p w14:paraId="2E267397" w14:textId="77777777" w:rsidR="00542189" w:rsidRPr="001C5AEE" w:rsidRDefault="00542189" w:rsidP="00542189">
            <w:pPr>
              <w:pStyle w:val="ad"/>
              <w:numPr>
                <w:ilvl w:val="1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1C5AEE">
              <w:rPr>
                <w:rFonts w:eastAsia="SimSun"/>
                <w:szCs w:val="24"/>
                <w:lang w:eastAsia="zh-CN"/>
              </w:rPr>
              <w:t>Note: Above could be further updated based on further RAN1 progress if any.</w:t>
            </w:r>
          </w:p>
          <w:p w14:paraId="6342840C" w14:textId="538CB9E2" w:rsidR="00F06589" w:rsidRPr="00944FFB" w:rsidRDefault="00F06589" w:rsidP="00F06589">
            <w:pPr>
              <w:rPr>
                <w:lang w:val="sv-SE" w:eastAsia="zh-CN"/>
              </w:rPr>
            </w:pPr>
            <w:r w:rsidRPr="00944FFB">
              <w:rPr>
                <w:rFonts w:hint="eastAsia"/>
                <w:highlight w:val="green"/>
                <w:lang w:val="sv-SE" w:eastAsia="zh-CN"/>
              </w:rPr>
              <w:t>A</w:t>
            </w:r>
            <w:r w:rsidRPr="00944FFB">
              <w:rPr>
                <w:highlight w:val="green"/>
                <w:lang w:val="sv-SE" w:eastAsia="zh-CN"/>
              </w:rPr>
              <w:t>greement</w:t>
            </w:r>
            <w:r>
              <w:rPr>
                <w:rFonts w:hint="eastAsia"/>
                <w:highlight w:val="green"/>
                <w:lang w:val="sv-SE" w:eastAsia="ko-KR"/>
              </w:rPr>
              <w:t>(RAN4#114bis)</w:t>
            </w:r>
            <w:r w:rsidRPr="00944FFB">
              <w:rPr>
                <w:highlight w:val="green"/>
                <w:lang w:val="sv-SE" w:eastAsia="zh-CN"/>
              </w:rPr>
              <w:t>:</w:t>
            </w:r>
          </w:p>
          <w:p w14:paraId="09D0A212" w14:textId="77777777" w:rsidR="00F06589" w:rsidRPr="00944FFB" w:rsidRDefault="00F06589" w:rsidP="00F06589">
            <w:pPr>
              <w:pStyle w:val="ad"/>
              <w:numPr>
                <w:ilvl w:val="1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944FFB">
              <w:rPr>
                <w:rFonts w:eastAsia="SimSun"/>
                <w:szCs w:val="24"/>
                <w:lang w:eastAsia="zh-CN"/>
              </w:rPr>
              <w:t>Further clarification on the scope of RRM impact for SSB adaption:</w:t>
            </w:r>
          </w:p>
          <w:p w14:paraId="23E63A9F" w14:textId="77777777" w:rsidR="00F06589" w:rsidRPr="00944FFB" w:rsidRDefault="00F06589" w:rsidP="00F06589">
            <w:pPr>
              <w:pStyle w:val="ad"/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944FFB">
              <w:rPr>
                <w:rFonts w:eastAsia="SimSun"/>
                <w:szCs w:val="24"/>
                <w:lang w:eastAsia="zh-CN"/>
              </w:rPr>
              <w:t xml:space="preserve">Existing SSB burst periodicity (i.e., 5 </w:t>
            </w:r>
            <w:proofErr w:type="spellStart"/>
            <w:r w:rsidRPr="00944FFB">
              <w:rPr>
                <w:rFonts w:eastAsia="SimSun"/>
                <w:szCs w:val="24"/>
                <w:lang w:eastAsia="zh-CN"/>
              </w:rPr>
              <w:t>ms</w:t>
            </w:r>
            <w:proofErr w:type="spellEnd"/>
            <w:r w:rsidRPr="00944FFB">
              <w:rPr>
                <w:rFonts w:eastAsia="SimSun"/>
                <w:szCs w:val="24"/>
                <w:lang w:eastAsia="zh-CN"/>
              </w:rPr>
              <w:t xml:space="preserve">, 10 </w:t>
            </w:r>
            <w:proofErr w:type="spellStart"/>
            <w:r w:rsidRPr="00944FFB">
              <w:rPr>
                <w:rFonts w:eastAsia="SimSun"/>
                <w:szCs w:val="24"/>
                <w:lang w:eastAsia="zh-CN"/>
              </w:rPr>
              <w:t>ms</w:t>
            </w:r>
            <w:proofErr w:type="spellEnd"/>
            <w:r w:rsidRPr="00944FFB">
              <w:rPr>
                <w:rFonts w:eastAsia="SimSun"/>
                <w:szCs w:val="24"/>
                <w:lang w:eastAsia="zh-CN"/>
              </w:rPr>
              <w:t xml:space="preserve">, 20 </w:t>
            </w:r>
            <w:proofErr w:type="spellStart"/>
            <w:r w:rsidRPr="00944FFB">
              <w:rPr>
                <w:rFonts w:eastAsia="SimSun"/>
                <w:szCs w:val="24"/>
                <w:lang w:eastAsia="zh-CN"/>
              </w:rPr>
              <w:t>ms</w:t>
            </w:r>
            <w:proofErr w:type="spellEnd"/>
            <w:r w:rsidRPr="00944FFB">
              <w:rPr>
                <w:rFonts w:eastAsia="SimSun"/>
                <w:szCs w:val="24"/>
                <w:lang w:eastAsia="zh-CN"/>
              </w:rPr>
              <w:t xml:space="preserve">, 40 </w:t>
            </w:r>
            <w:proofErr w:type="spellStart"/>
            <w:r w:rsidRPr="00944FFB">
              <w:rPr>
                <w:rFonts w:eastAsia="SimSun"/>
                <w:szCs w:val="24"/>
                <w:lang w:eastAsia="zh-CN"/>
              </w:rPr>
              <w:t>ms</w:t>
            </w:r>
            <w:proofErr w:type="spellEnd"/>
            <w:r w:rsidRPr="00944FFB">
              <w:rPr>
                <w:rFonts w:eastAsia="SimSun"/>
                <w:szCs w:val="24"/>
                <w:lang w:eastAsia="zh-CN"/>
              </w:rPr>
              <w:t xml:space="preserve">, 80 </w:t>
            </w:r>
            <w:proofErr w:type="spellStart"/>
            <w:r w:rsidRPr="00944FFB">
              <w:rPr>
                <w:rFonts w:eastAsia="SimSun"/>
                <w:szCs w:val="24"/>
                <w:lang w:eastAsia="zh-CN"/>
              </w:rPr>
              <w:t>ms</w:t>
            </w:r>
            <w:proofErr w:type="spellEnd"/>
            <w:r w:rsidRPr="00944FFB">
              <w:rPr>
                <w:rFonts w:eastAsia="SimSun"/>
                <w:szCs w:val="24"/>
                <w:lang w:eastAsia="zh-CN"/>
              </w:rPr>
              <w:t xml:space="preserve">, or 160 </w:t>
            </w:r>
            <w:proofErr w:type="spellStart"/>
            <w:r w:rsidRPr="00944FFB">
              <w:rPr>
                <w:rFonts w:eastAsia="SimSun"/>
                <w:szCs w:val="24"/>
                <w:lang w:eastAsia="zh-CN"/>
              </w:rPr>
              <w:t>ms</w:t>
            </w:r>
            <w:proofErr w:type="spellEnd"/>
            <w:r w:rsidRPr="00944FFB">
              <w:rPr>
                <w:rFonts w:eastAsia="SimSun"/>
                <w:szCs w:val="24"/>
                <w:lang w:eastAsia="zh-CN"/>
              </w:rPr>
              <w:t>).</w:t>
            </w:r>
          </w:p>
          <w:p w14:paraId="5263B470" w14:textId="77777777" w:rsidR="00F06589" w:rsidRPr="00944FFB" w:rsidRDefault="00F06589" w:rsidP="00F06589">
            <w:pPr>
              <w:pStyle w:val="ad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944FFB">
              <w:rPr>
                <w:rFonts w:eastAsia="SimSun"/>
                <w:szCs w:val="24"/>
                <w:lang w:eastAsia="zh-CN"/>
              </w:rPr>
              <w:t xml:space="preserve">SSB adaptation in </w:t>
            </w:r>
            <w:proofErr w:type="spellStart"/>
            <w:r w:rsidRPr="00944FFB">
              <w:rPr>
                <w:rFonts w:eastAsia="SimSun"/>
                <w:szCs w:val="24"/>
                <w:lang w:eastAsia="zh-CN"/>
              </w:rPr>
              <w:t>SCell</w:t>
            </w:r>
            <w:proofErr w:type="spellEnd"/>
            <w:r w:rsidRPr="00944FFB">
              <w:rPr>
                <w:rFonts w:eastAsia="SimSun"/>
                <w:szCs w:val="24"/>
                <w:lang w:eastAsia="zh-CN"/>
              </w:rPr>
              <w:t xml:space="preserve"> for NCD-SSB.</w:t>
            </w:r>
          </w:p>
          <w:p w14:paraId="560DFBE3" w14:textId="77777777" w:rsidR="00F06589" w:rsidRPr="00944FFB" w:rsidRDefault="00F06589" w:rsidP="00F06589">
            <w:pPr>
              <w:pStyle w:val="ad"/>
              <w:numPr>
                <w:ilvl w:val="2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944FFB">
              <w:rPr>
                <w:rFonts w:eastAsia="SimSun"/>
                <w:szCs w:val="24"/>
                <w:lang w:eastAsia="zh-CN"/>
              </w:rPr>
              <w:t>Time domain positions of SSBs within a burst is same before and after SSB adaptation</w:t>
            </w:r>
          </w:p>
          <w:p w14:paraId="71850D14" w14:textId="77777777" w:rsidR="00F06589" w:rsidRPr="00944FFB" w:rsidRDefault="00F06589" w:rsidP="00F06589">
            <w:pPr>
              <w:pStyle w:val="ad"/>
              <w:numPr>
                <w:ilvl w:val="1"/>
                <w:numId w:val="13"/>
              </w:numPr>
              <w:spacing w:after="120"/>
              <w:ind w:leftChars="0"/>
              <w:rPr>
                <w:rFonts w:eastAsia="SimSun"/>
                <w:szCs w:val="24"/>
                <w:lang w:eastAsia="zh-CN"/>
              </w:rPr>
            </w:pPr>
            <w:r w:rsidRPr="00944FFB">
              <w:rPr>
                <w:rFonts w:eastAsia="SimSun"/>
                <w:szCs w:val="24"/>
                <w:lang w:eastAsia="zh-CN"/>
              </w:rPr>
              <w:t>Note: Above could be further updated based on further RAN1 progress if any.</w:t>
            </w:r>
          </w:p>
          <w:p w14:paraId="29150864" w14:textId="77777777" w:rsidR="00542189" w:rsidRPr="00F06589" w:rsidRDefault="00542189" w:rsidP="00542189"/>
          <w:p w14:paraId="5875889C" w14:textId="77777777" w:rsidR="002413D4" w:rsidRPr="00542189" w:rsidRDefault="002413D4" w:rsidP="00C40998">
            <w:pPr>
              <w:autoSpaceDN w:val="0"/>
              <w:snapToGrid w:val="0"/>
              <w:spacing w:after="120" w:line="276" w:lineRule="auto"/>
              <w:ind w:left="720"/>
              <w:rPr>
                <w:rFonts w:eastAsiaTheme="minorEastAsia"/>
                <w:bCs/>
                <w:lang w:eastAsia="ko-KR" w:bidi="ar"/>
              </w:rPr>
            </w:pPr>
          </w:p>
        </w:tc>
      </w:tr>
    </w:tbl>
    <w:p w14:paraId="15F97FF1" w14:textId="77777777" w:rsidR="00E803FE" w:rsidRDefault="00E803FE" w:rsidP="00E15DC5">
      <w:pPr>
        <w:pStyle w:val="a0"/>
        <w:jc w:val="both"/>
        <w:rPr>
          <w:lang w:val="en-US" w:eastAsia="ko-KR"/>
        </w:rPr>
      </w:pPr>
    </w:p>
    <w:p w14:paraId="35DB0182" w14:textId="4263C01A" w:rsidR="00A41338" w:rsidRDefault="00AC3E31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previous meeting, RAN4 had further clarification on the scope of RRM impact for SSB adaptation. </w:t>
      </w:r>
      <w:r w:rsidR="004F0DA8">
        <w:rPr>
          <w:rFonts w:hint="eastAsia"/>
          <w:lang w:val="en-US" w:eastAsia="ko-KR"/>
        </w:rPr>
        <w:t>If there is no further progress in other WG, possible scenario can be as follows:</w:t>
      </w:r>
    </w:p>
    <w:p w14:paraId="7236FE13" w14:textId="184D1487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CONNECTED mode</w:t>
      </w:r>
    </w:p>
    <w:p w14:paraId="453D6140" w14:textId="561E76A0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SSB adaptation for </w:t>
      </w:r>
      <w:proofErr w:type="spellStart"/>
      <w:r>
        <w:rPr>
          <w:rFonts w:hint="eastAsia"/>
          <w:lang w:val="en-US" w:eastAsia="ko-KR"/>
        </w:rPr>
        <w:t>SCell</w:t>
      </w:r>
      <w:proofErr w:type="spellEnd"/>
    </w:p>
    <w:p w14:paraId="15996F23" w14:textId="77C121CA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SSB adaptation for NCD-SSB</w:t>
      </w:r>
    </w:p>
    <w:p w14:paraId="1E1CA8A4" w14:textId="09658E00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SSB adaptation in time-domain only for SSB periodicity</w:t>
      </w:r>
    </w:p>
    <w:p w14:paraId="1DE93E9B" w14:textId="418CDDAF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Frequency location is same before and after SSB adaptation</w:t>
      </w:r>
    </w:p>
    <w:p w14:paraId="1DACAE26" w14:textId="2E8E42DC" w:rsidR="004F0DA8" w:rsidRDefault="004F0DA8" w:rsidP="004F0DA8">
      <w:pPr>
        <w:pStyle w:val="a0"/>
        <w:numPr>
          <w:ilvl w:val="0"/>
          <w:numId w:val="31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SSB index is same before and after SSB adaptation</w:t>
      </w:r>
    </w:p>
    <w:p w14:paraId="486D51CF" w14:textId="77777777" w:rsidR="00573BB1" w:rsidRPr="00944FFB" w:rsidRDefault="00573BB1" w:rsidP="00573BB1">
      <w:pPr>
        <w:pStyle w:val="ad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ind w:leftChars="0"/>
        <w:textAlignment w:val="baseline"/>
        <w:rPr>
          <w:rFonts w:eastAsia="SimSun"/>
          <w:szCs w:val="24"/>
          <w:lang w:eastAsia="zh-CN"/>
        </w:rPr>
      </w:pPr>
      <w:r w:rsidRPr="00944FFB">
        <w:rPr>
          <w:rFonts w:eastAsia="SimSun"/>
          <w:szCs w:val="24"/>
          <w:lang w:eastAsia="zh-CN"/>
        </w:rPr>
        <w:t xml:space="preserve">Existing SSB burst periodicity (i.e., 5 </w:t>
      </w:r>
      <w:proofErr w:type="spellStart"/>
      <w:r w:rsidRPr="00944FFB">
        <w:rPr>
          <w:rFonts w:eastAsia="SimSun"/>
          <w:szCs w:val="24"/>
          <w:lang w:eastAsia="zh-CN"/>
        </w:rPr>
        <w:t>ms</w:t>
      </w:r>
      <w:proofErr w:type="spellEnd"/>
      <w:r w:rsidRPr="00944FFB">
        <w:rPr>
          <w:rFonts w:eastAsia="SimSun"/>
          <w:szCs w:val="24"/>
          <w:lang w:eastAsia="zh-CN"/>
        </w:rPr>
        <w:t xml:space="preserve">, 10 </w:t>
      </w:r>
      <w:proofErr w:type="spellStart"/>
      <w:r w:rsidRPr="00944FFB">
        <w:rPr>
          <w:rFonts w:eastAsia="SimSun"/>
          <w:szCs w:val="24"/>
          <w:lang w:eastAsia="zh-CN"/>
        </w:rPr>
        <w:t>ms</w:t>
      </w:r>
      <w:proofErr w:type="spellEnd"/>
      <w:r w:rsidRPr="00944FFB">
        <w:rPr>
          <w:rFonts w:eastAsia="SimSun"/>
          <w:szCs w:val="24"/>
          <w:lang w:eastAsia="zh-CN"/>
        </w:rPr>
        <w:t xml:space="preserve">, 20 </w:t>
      </w:r>
      <w:proofErr w:type="spellStart"/>
      <w:r w:rsidRPr="00944FFB">
        <w:rPr>
          <w:rFonts w:eastAsia="SimSun"/>
          <w:szCs w:val="24"/>
          <w:lang w:eastAsia="zh-CN"/>
        </w:rPr>
        <w:t>ms</w:t>
      </w:r>
      <w:proofErr w:type="spellEnd"/>
      <w:r w:rsidRPr="00944FFB">
        <w:rPr>
          <w:rFonts w:eastAsia="SimSun"/>
          <w:szCs w:val="24"/>
          <w:lang w:eastAsia="zh-CN"/>
        </w:rPr>
        <w:t xml:space="preserve">, 40 </w:t>
      </w:r>
      <w:proofErr w:type="spellStart"/>
      <w:r w:rsidRPr="00944FFB">
        <w:rPr>
          <w:rFonts w:eastAsia="SimSun"/>
          <w:szCs w:val="24"/>
          <w:lang w:eastAsia="zh-CN"/>
        </w:rPr>
        <w:t>ms</w:t>
      </w:r>
      <w:proofErr w:type="spellEnd"/>
      <w:r w:rsidRPr="00944FFB">
        <w:rPr>
          <w:rFonts w:eastAsia="SimSun"/>
          <w:szCs w:val="24"/>
          <w:lang w:eastAsia="zh-CN"/>
        </w:rPr>
        <w:t xml:space="preserve">, 80 </w:t>
      </w:r>
      <w:proofErr w:type="spellStart"/>
      <w:r w:rsidRPr="00944FFB">
        <w:rPr>
          <w:rFonts w:eastAsia="SimSun"/>
          <w:szCs w:val="24"/>
          <w:lang w:eastAsia="zh-CN"/>
        </w:rPr>
        <w:t>ms</w:t>
      </w:r>
      <w:proofErr w:type="spellEnd"/>
      <w:r w:rsidRPr="00944FFB">
        <w:rPr>
          <w:rFonts w:eastAsia="SimSun"/>
          <w:szCs w:val="24"/>
          <w:lang w:eastAsia="zh-CN"/>
        </w:rPr>
        <w:t xml:space="preserve">, or 160 </w:t>
      </w:r>
      <w:proofErr w:type="spellStart"/>
      <w:r w:rsidRPr="00944FFB">
        <w:rPr>
          <w:rFonts w:eastAsia="SimSun"/>
          <w:szCs w:val="24"/>
          <w:lang w:eastAsia="zh-CN"/>
        </w:rPr>
        <w:t>ms</w:t>
      </w:r>
      <w:proofErr w:type="spellEnd"/>
      <w:r w:rsidRPr="00944FFB">
        <w:rPr>
          <w:rFonts w:eastAsia="SimSun"/>
          <w:szCs w:val="24"/>
          <w:lang w:eastAsia="zh-CN"/>
        </w:rPr>
        <w:t>).</w:t>
      </w:r>
    </w:p>
    <w:p w14:paraId="41309054" w14:textId="77777777" w:rsidR="00D600FF" w:rsidRDefault="00D600FF" w:rsidP="00E15DC5">
      <w:pPr>
        <w:pStyle w:val="a0"/>
        <w:jc w:val="both"/>
        <w:rPr>
          <w:lang w:val="en-US" w:eastAsia="ko-KR"/>
        </w:rPr>
      </w:pPr>
    </w:p>
    <w:p w14:paraId="77936512" w14:textId="77777777" w:rsidR="00A41338" w:rsidRDefault="00A41338" w:rsidP="00E15DC5">
      <w:pPr>
        <w:pStyle w:val="a0"/>
        <w:jc w:val="both"/>
        <w:rPr>
          <w:lang w:val="en-US" w:eastAsia="ko-KR"/>
        </w:rPr>
      </w:pPr>
    </w:p>
    <w:p w14:paraId="3F07320B" w14:textId="740A965E" w:rsidR="00542189" w:rsidRDefault="00542189" w:rsidP="00542189">
      <w:pPr>
        <w:pStyle w:val="20"/>
        <w:rPr>
          <w:lang w:eastAsia="ko-KR"/>
        </w:rPr>
      </w:pPr>
      <w:r>
        <w:rPr>
          <w:rFonts w:hint="eastAsia"/>
          <w:lang w:eastAsia="ko-KR"/>
        </w:rPr>
        <w:t>L1 requirements for SSB adaptation</w:t>
      </w:r>
    </w:p>
    <w:p w14:paraId="512F74F3" w14:textId="4C960D7A" w:rsidR="00542189" w:rsidRDefault="00A94CB1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Following is the agreement for L1 measurement </w:t>
      </w:r>
      <w:proofErr w:type="spellStart"/>
      <w:r>
        <w:rPr>
          <w:rFonts w:hint="eastAsia"/>
          <w:lang w:val="en-US" w:eastAsia="ko-KR"/>
        </w:rPr>
        <w:t>achevied</w:t>
      </w:r>
      <w:proofErr w:type="spellEnd"/>
      <w:r>
        <w:rPr>
          <w:rFonts w:hint="eastAsia"/>
          <w:lang w:val="en-US" w:eastAsia="ko-KR"/>
        </w:rPr>
        <w:t xml:space="preserve"> in last two meetings.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40998" w14:paraId="20A63443" w14:textId="77777777" w:rsidTr="00C40998">
        <w:tc>
          <w:tcPr>
            <w:tcW w:w="9855" w:type="dxa"/>
          </w:tcPr>
          <w:p w14:paraId="613ED32A" w14:textId="77777777" w:rsidR="0016573D" w:rsidRDefault="0016573D" w:rsidP="0016573D">
            <w:pPr>
              <w:snapToGrid w:val="0"/>
              <w:spacing w:after="120"/>
              <w:rPr>
                <w:b/>
                <w:u w:val="single"/>
                <w:lang w:eastAsia="ko-KR"/>
              </w:rPr>
            </w:pPr>
            <w:r w:rsidRPr="007A4F90">
              <w:rPr>
                <w:b/>
                <w:u w:val="single"/>
                <w:lang w:eastAsia="ko-KR"/>
              </w:rPr>
              <w:t>Issue 1-2-1: L1 requirements at transition</w:t>
            </w:r>
          </w:p>
          <w:p w14:paraId="4237D7F0" w14:textId="77777777" w:rsidR="0016573D" w:rsidRDefault="0016573D" w:rsidP="0016573D">
            <w:pPr>
              <w:spacing w:after="120"/>
              <w:rPr>
                <w:color w:val="000000" w:themeColor="text1"/>
                <w:szCs w:val="24"/>
                <w:lang w:eastAsia="zh-CN"/>
              </w:rPr>
            </w:pPr>
            <w:r w:rsidRPr="00424CD4">
              <w:rPr>
                <w:color w:val="000000" w:themeColor="text1"/>
                <w:szCs w:val="24"/>
                <w:highlight w:val="green"/>
                <w:lang w:eastAsia="zh-CN"/>
              </w:rPr>
              <w:t>Agreement</w:t>
            </w:r>
          </w:p>
          <w:p w14:paraId="7363D851" w14:textId="77777777" w:rsidR="0016573D" w:rsidRPr="00ED2A50" w:rsidRDefault="0016573D" w:rsidP="0016573D">
            <w:pPr>
              <w:pStyle w:val="ad"/>
              <w:numPr>
                <w:ilvl w:val="1"/>
                <w:numId w:val="13"/>
              </w:numPr>
              <w:spacing w:after="120"/>
              <w:ind w:leftChars="0" w:left="1080"/>
              <w:rPr>
                <w:rFonts w:eastAsia="SimSun"/>
                <w:szCs w:val="24"/>
                <w:lang w:eastAsia="zh-CN"/>
              </w:rPr>
            </w:pPr>
            <w:r w:rsidRPr="00ED2A50">
              <w:rPr>
                <w:rFonts w:eastAsia="SimSun"/>
                <w:szCs w:val="24"/>
                <w:lang w:eastAsia="zh-CN"/>
              </w:rPr>
              <w:t xml:space="preserve">RAN4 FFS how to define </w:t>
            </w:r>
            <w:proofErr w:type="spellStart"/>
            <w:r w:rsidRPr="00ED2A50">
              <w:rPr>
                <w:szCs w:val="24"/>
                <w:lang w:eastAsia="zh-CN"/>
              </w:rPr>
              <w:t>T</w:t>
            </w:r>
            <w:r w:rsidRPr="00B27428">
              <w:rPr>
                <w:szCs w:val="24"/>
                <w:vertAlign w:val="subscript"/>
                <w:lang w:eastAsia="zh-CN"/>
              </w:rPr>
              <w:t>first_SSB</w:t>
            </w:r>
            <w:proofErr w:type="spellEnd"/>
            <w:r w:rsidRPr="00ED2A50">
              <w:rPr>
                <w:szCs w:val="24"/>
                <w:lang w:eastAsia="zh-CN"/>
              </w:rPr>
              <w:t xml:space="preserve"> considering the processing/preparation time based on further RAN1/2 progress on SSB adaptation command timeline.</w:t>
            </w:r>
          </w:p>
          <w:p w14:paraId="586E9C3A" w14:textId="77777777" w:rsidR="0016573D" w:rsidRPr="00ED2A50" w:rsidRDefault="0016573D" w:rsidP="0016573D">
            <w:pPr>
              <w:pStyle w:val="ad"/>
              <w:numPr>
                <w:ilvl w:val="1"/>
                <w:numId w:val="13"/>
              </w:numPr>
              <w:spacing w:after="120"/>
              <w:ind w:leftChars="0" w:left="1080"/>
              <w:rPr>
                <w:rFonts w:eastAsia="SimSun"/>
                <w:szCs w:val="24"/>
                <w:lang w:eastAsia="zh-CN"/>
              </w:rPr>
            </w:pPr>
            <w:r w:rsidRPr="00ED2A50">
              <w:rPr>
                <w:rFonts w:eastAsia="SimSun"/>
                <w:szCs w:val="24"/>
                <w:lang w:eastAsia="zh-CN"/>
              </w:rPr>
              <w:t xml:space="preserve">No impacts on </w:t>
            </w:r>
            <w:r>
              <w:rPr>
                <w:rFonts w:eastAsia="SimSun"/>
                <w:szCs w:val="24"/>
                <w:lang w:eastAsia="zh-CN"/>
              </w:rPr>
              <w:t xml:space="preserve">section 9.5.3 of </w:t>
            </w:r>
            <w:r w:rsidRPr="00ED2A50">
              <w:rPr>
                <w:rFonts w:eastAsia="SimSun"/>
                <w:szCs w:val="24"/>
                <w:lang w:eastAsia="zh-CN"/>
              </w:rPr>
              <w:t xml:space="preserve">L1 reporting requirements </w:t>
            </w:r>
            <w:r>
              <w:rPr>
                <w:rFonts w:eastAsia="SimSun"/>
                <w:szCs w:val="24"/>
                <w:lang w:eastAsia="zh-CN"/>
              </w:rPr>
              <w:t>due to</w:t>
            </w:r>
            <w:r w:rsidRPr="00ED2A50">
              <w:rPr>
                <w:rFonts w:eastAsia="SimSun"/>
                <w:szCs w:val="24"/>
                <w:lang w:eastAsia="zh-CN"/>
              </w:rPr>
              <w:t xml:space="preserve"> SSB adaptation, unless identified by other WGs.</w:t>
            </w:r>
          </w:p>
          <w:p w14:paraId="2AF7A52C" w14:textId="77777777" w:rsidR="00C40998" w:rsidRDefault="00C40998" w:rsidP="0016573D">
            <w:pPr>
              <w:autoSpaceDN w:val="0"/>
              <w:snapToGrid w:val="0"/>
              <w:spacing w:after="120" w:line="276" w:lineRule="auto"/>
              <w:rPr>
                <w:lang w:eastAsia="ko-KR"/>
              </w:rPr>
            </w:pPr>
          </w:p>
          <w:p w14:paraId="79885CD3" w14:textId="7338D93A" w:rsidR="00645257" w:rsidRPr="00A51A02" w:rsidRDefault="00645257" w:rsidP="00645257">
            <w:pPr>
              <w:rPr>
                <w:b/>
                <w:bCs/>
                <w:highlight w:val="darkYellow"/>
                <w:lang w:eastAsia="ko-KR"/>
              </w:rPr>
            </w:pPr>
            <w:r w:rsidRPr="00A51A02">
              <w:rPr>
                <w:b/>
                <w:bCs/>
                <w:highlight w:val="darkYellow"/>
                <w:lang w:eastAsia="x-none"/>
              </w:rPr>
              <w:t xml:space="preserve">Working </w:t>
            </w:r>
            <w:proofErr w:type="gramStart"/>
            <w:r w:rsidRPr="00A51A02">
              <w:rPr>
                <w:b/>
                <w:bCs/>
                <w:highlight w:val="darkYellow"/>
                <w:lang w:eastAsia="x-none"/>
              </w:rPr>
              <w:t>Assumption</w:t>
            </w:r>
            <w:r>
              <w:rPr>
                <w:rFonts w:hint="eastAsia"/>
                <w:b/>
                <w:bCs/>
                <w:highlight w:val="darkYellow"/>
                <w:lang w:eastAsia="ko-KR"/>
              </w:rPr>
              <w:t>(</w:t>
            </w:r>
            <w:proofErr w:type="gramEnd"/>
            <w:r>
              <w:rPr>
                <w:rFonts w:hint="eastAsia"/>
                <w:b/>
                <w:bCs/>
                <w:highlight w:val="darkYellow"/>
                <w:lang w:eastAsia="ko-KR"/>
              </w:rPr>
              <w:t>RAN1#120bis)</w:t>
            </w:r>
          </w:p>
          <w:p w14:paraId="7F5E14AB" w14:textId="77777777" w:rsidR="00645257" w:rsidRPr="00A51A02" w:rsidRDefault="00645257" w:rsidP="00645257">
            <w:r w:rsidRPr="00A51A02">
              <w:t xml:space="preserve">When a UE receives in slot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oMath>
            <w:r w:rsidRPr="00A51A02">
              <w:t xml:space="preserve"> on the active DL BWP of a first serving cell a PDCCH providing DCI format 2_9 that indicates a change in SSB burst periodicity of the SSB transmission on a second serving cell, the UE assumes SSB is transmitted on the second serving cell according to the indicated SSB burst periodicity from the beginning of the first slot containing the </w:t>
            </w:r>
            <w:r w:rsidRPr="00A51A02">
              <w:rPr>
                <w:lang w:eastAsia="ko-KR"/>
              </w:rPr>
              <w:t xml:space="preserve">first [actually] transmitted SSB within the first [possible] SSB burst </w:t>
            </w:r>
            <w:r w:rsidRPr="00A51A02">
              <w:t xml:space="preserve">according to the indicated SSB burst periodicity that is no earlier than the slot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m+d</m:t>
              </m:r>
            </m:oMath>
            <w:r w:rsidRPr="00A51A02">
              <w:t xml:space="preserve"> of the first serving cell where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d</m:t>
              </m:r>
            </m:oMath>
            <w:r w:rsidRPr="00A51A02">
              <w:t xml:space="preserve"> is a number of slots for the SCS of the active DL BWP of the first serving cell [in Table 11.5-1 of TS 38.213].</w:t>
            </w:r>
          </w:p>
          <w:p w14:paraId="574BD470" w14:textId="77777777" w:rsidR="00645257" w:rsidRPr="00A51A02" w:rsidRDefault="00645257" w:rsidP="00645257">
            <w:pPr>
              <w:pStyle w:val="ad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</w:pPr>
            <w:r w:rsidRPr="00A51A02">
              <w:t>FFS: how to determine the first [possible] SSB burst</w:t>
            </w:r>
          </w:p>
          <w:p w14:paraId="0F17D72B" w14:textId="01131D63" w:rsidR="00645257" w:rsidRPr="00645257" w:rsidRDefault="00645257" w:rsidP="00645257">
            <w:pPr>
              <w:autoSpaceDN w:val="0"/>
              <w:snapToGrid w:val="0"/>
              <w:spacing w:after="120" w:line="276" w:lineRule="auto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lastRenderedPageBreak/>
              <w:drawing>
                <wp:inline distT="0" distB="0" distL="0" distR="0" wp14:anchorId="555AFDAF" wp14:editId="35DCD4A8">
                  <wp:extent cx="2071512" cy="1236116"/>
                  <wp:effectExtent l="0" t="0" r="5080" b="2540"/>
                  <wp:docPr id="5321660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2166088" name="그림 532166088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1822" cy="1242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C40F43" w14:textId="77777777" w:rsidR="00542189" w:rsidRDefault="00542189" w:rsidP="00E15DC5">
      <w:pPr>
        <w:pStyle w:val="a0"/>
        <w:jc w:val="both"/>
        <w:rPr>
          <w:lang w:val="en-US" w:eastAsia="ko-KR"/>
        </w:rPr>
      </w:pPr>
    </w:p>
    <w:p w14:paraId="6903AD77" w14:textId="6C912866" w:rsidR="0016573D" w:rsidRPr="00645257" w:rsidRDefault="00645257" w:rsidP="00E15DC5">
      <w:pPr>
        <w:pStyle w:val="a0"/>
        <w:jc w:val="both"/>
        <w:rPr>
          <w:lang w:eastAsia="ko-KR"/>
        </w:rPr>
      </w:pPr>
      <w:r>
        <w:rPr>
          <w:rFonts w:hint="eastAsia"/>
          <w:lang w:val="en-US" w:eastAsia="ko-KR"/>
        </w:rPr>
        <w:t xml:space="preserve">Regarding </w:t>
      </w:r>
      <w:r w:rsidRPr="00ED2A50">
        <w:rPr>
          <w:szCs w:val="24"/>
          <w:lang w:eastAsia="zh-CN"/>
        </w:rPr>
        <w:t>the processing/preparation time</w:t>
      </w:r>
      <w:r>
        <w:rPr>
          <w:rFonts w:hint="eastAsia"/>
          <w:szCs w:val="24"/>
          <w:lang w:eastAsia="ko-KR"/>
        </w:rPr>
        <w:t xml:space="preserve"> </w:t>
      </w:r>
      <w:r>
        <w:rPr>
          <w:rFonts w:eastAsiaTheme="minorEastAsia" w:hint="eastAsia"/>
          <w:szCs w:val="24"/>
          <w:lang w:eastAsia="ko-KR"/>
        </w:rPr>
        <w:t>for</w:t>
      </w:r>
      <w:r w:rsidRPr="00ED2A50">
        <w:rPr>
          <w:rFonts w:eastAsia="SimSun"/>
          <w:szCs w:val="24"/>
          <w:lang w:eastAsia="zh-CN"/>
        </w:rPr>
        <w:t xml:space="preserve"> </w:t>
      </w:r>
      <w:proofErr w:type="spellStart"/>
      <w:r w:rsidRPr="00ED2A50">
        <w:rPr>
          <w:szCs w:val="24"/>
          <w:lang w:eastAsia="zh-CN"/>
        </w:rPr>
        <w:t>T</w:t>
      </w:r>
      <w:r w:rsidRPr="00B27428">
        <w:rPr>
          <w:szCs w:val="24"/>
          <w:vertAlign w:val="subscript"/>
          <w:lang w:eastAsia="zh-CN"/>
        </w:rPr>
        <w:t>first_SSB</w:t>
      </w:r>
      <w:proofErr w:type="spellEnd"/>
      <w:r>
        <w:rPr>
          <w:rFonts w:hint="eastAsia"/>
          <w:szCs w:val="24"/>
          <w:lang w:eastAsia="ko-KR"/>
        </w:rPr>
        <w:t xml:space="preserve">, RAN1 </w:t>
      </w:r>
      <w:r>
        <w:rPr>
          <w:szCs w:val="24"/>
          <w:lang w:eastAsia="ko-KR"/>
        </w:rPr>
        <w:t>achieved</w:t>
      </w:r>
      <w:r>
        <w:rPr>
          <w:rFonts w:hint="eastAsia"/>
          <w:szCs w:val="24"/>
          <w:lang w:eastAsia="ko-KR"/>
        </w:rPr>
        <w:t xml:space="preserve"> working assumption</w:t>
      </w:r>
      <w:r w:rsidR="007271BB">
        <w:rPr>
          <w:rFonts w:hint="eastAsia"/>
          <w:szCs w:val="24"/>
          <w:lang w:eastAsia="ko-KR"/>
        </w:rPr>
        <w:t>,</w:t>
      </w:r>
      <w:r>
        <w:rPr>
          <w:rFonts w:hint="eastAsia"/>
          <w:szCs w:val="24"/>
          <w:lang w:eastAsia="ko-KR"/>
        </w:rPr>
        <w:t xml:space="preserve"> which reuses cell DTX/DRX operation time</w:t>
      </w:r>
      <w:r w:rsidR="0070668A">
        <w:rPr>
          <w:rFonts w:hint="eastAsia"/>
          <w:szCs w:val="24"/>
          <w:lang w:eastAsia="ko-KR"/>
        </w:rPr>
        <w:t>, but FFS for the first possible SSB burst</w:t>
      </w:r>
      <w:r>
        <w:rPr>
          <w:rFonts w:hint="eastAsia"/>
          <w:szCs w:val="24"/>
          <w:lang w:eastAsia="ko-KR"/>
        </w:rPr>
        <w:t>.</w:t>
      </w:r>
      <w:r w:rsidR="0070668A">
        <w:rPr>
          <w:rFonts w:hint="eastAsia"/>
          <w:szCs w:val="24"/>
          <w:lang w:eastAsia="ko-KR"/>
        </w:rPr>
        <w:t xml:space="preserve"> </w:t>
      </w:r>
      <w:r w:rsidR="007271BB">
        <w:rPr>
          <w:rFonts w:hint="eastAsia"/>
          <w:szCs w:val="24"/>
          <w:lang w:eastAsia="ko-KR"/>
        </w:rPr>
        <w:t xml:space="preserve">In order to avoid duplicate discussion, we </w:t>
      </w:r>
      <w:r w:rsidR="0070668A">
        <w:rPr>
          <w:rFonts w:hint="eastAsia"/>
          <w:szCs w:val="24"/>
          <w:lang w:eastAsia="ko-KR"/>
        </w:rPr>
        <w:t>suggest to wait for more RAN1 progress.</w:t>
      </w:r>
    </w:p>
    <w:p w14:paraId="1944FBA8" w14:textId="77777777" w:rsidR="00645257" w:rsidRDefault="00645257" w:rsidP="00E15DC5">
      <w:pPr>
        <w:pStyle w:val="a0"/>
        <w:jc w:val="both"/>
        <w:rPr>
          <w:lang w:val="en-US" w:eastAsia="ko-KR"/>
        </w:rPr>
      </w:pPr>
    </w:p>
    <w:p w14:paraId="4A7D336F" w14:textId="41E199B1" w:rsidR="00A94CB1" w:rsidRPr="00BC7120" w:rsidRDefault="00661A37" w:rsidP="00E15DC5">
      <w:pPr>
        <w:pStyle w:val="a0"/>
        <w:jc w:val="both"/>
        <w:rPr>
          <w:b/>
          <w:bCs/>
          <w:lang w:val="en-US" w:eastAsia="ko-KR"/>
        </w:rPr>
      </w:pPr>
      <w:r w:rsidRPr="00BC7120">
        <w:rPr>
          <w:rFonts w:hint="eastAsia"/>
          <w:b/>
          <w:bCs/>
          <w:lang w:val="en-US" w:eastAsia="ko-KR"/>
        </w:rPr>
        <w:t>Proposal</w:t>
      </w:r>
      <w:r w:rsidR="00BC7120" w:rsidRPr="00BC7120">
        <w:rPr>
          <w:rFonts w:hint="eastAsia"/>
          <w:b/>
          <w:bCs/>
          <w:lang w:val="en-US" w:eastAsia="ko-KR"/>
        </w:rPr>
        <w:t xml:space="preserve"> 1</w:t>
      </w:r>
      <w:r w:rsidRPr="00BC7120">
        <w:rPr>
          <w:rFonts w:hint="eastAsia"/>
          <w:b/>
          <w:bCs/>
          <w:lang w:val="en-US" w:eastAsia="ko-KR"/>
        </w:rPr>
        <w:t xml:space="preserve">: RAN4 to </w:t>
      </w:r>
      <w:r w:rsidR="00645257">
        <w:rPr>
          <w:rFonts w:hint="eastAsia"/>
          <w:b/>
          <w:bCs/>
          <w:lang w:val="en-US" w:eastAsia="ko-KR"/>
        </w:rPr>
        <w:t>wait RAN1 progress</w:t>
      </w:r>
      <w:r w:rsidR="009D4A0E">
        <w:rPr>
          <w:rFonts w:hint="eastAsia"/>
          <w:b/>
          <w:bCs/>
          <w:lang w:val="en-US" w:eastAsia="ko-KR"/>
        </w:rPr>
        <w:t xml:space="preserve"> </w:t>
      </w:r>
      <w:r w:rsidR="009D4A0E" w:rsidRPr="009D4A0E">
        <w:rPr>
          <w:rFonts w:hint="eastAsia"/>
          <w:b/>
          <w:bCs/>
          <w:lang w:val="en-US" w:eastAsia="ko-KR"/>
        </w:rPr>
        <w:t xml:space="preserve">for </w:t>
      </w:r>
      <w:r w:rsidR="009D4A0E" w:rsidRPr="009D4A0E">
        <w:rPr>
          <w:rFonts w:eastAsia="SimSun"/>
          <w:b/>
          <w:bCs/>
          <w:szCs w:val="24"/>
          <w:lang w:eastAsia="zh-CN"/>
        </w:rPr>
        <w:t xml:space="preserve">define </w:t>
      </w:r>
      <w:proofErr w:type="spellStart"/>
      <w:r w:rsidR="009D4A0E" w:rsidRPr="009D4A0E">
        <w:rPr>
          <w:b/>
          <w:bCs/>
          <w:szCs w:val="24"/>
          <w:lang w:eastAsia="zh-CN"/>
        </w:rPr>
        <w:t>T</w:t>
      </w:r>
      <w:r w:rsidR="009D4A0E" w:rsidRPr="009D4A0E">
        <w:rPr>
          <w:b/>
          <w:bCs/>
          <w:szCs w:val="24"/>
          <w:vertAlign w:val="subscript"/>
          <w:lang w:eastAsia="zh-CN"/>
        </w:rPr>
        <w:t>first_SSB</w:t>
      </w:r>
      <w:proofErr w:type="spellEnd"/>
      <w:r w:rsidR="009D4A0E" w:rsidRPr="009D4A0E">
        <w:rPr>
          <w:rFonts w:hint="eastAsia"/>
          <w:b/>
          <w:bCs/>
          <w:szCs w:val="24"/>
          <w:vertAlign w:val="subscript"/>
          <w:lang w:eastAsia="ko-KR"/>
        </w:rPr>
        <w:t xml:space="preserve"> </w:t>
      </w:r>
      <w:r w:rsidR="00601CEF">
        <w:rPr>
          <w:rFonts w:hint="eastAsia"/>
          <w:b/>
          <w:bCs/>
          <w:szCs w:val="24"/>
          <w:lang w:eastAsia="ko-KR"/>
        </w:rPr>
        <w:t>in</w:t>
      </w:r>
      <w:r w:rsidR="009D4A0E" w:rsidRPr="009D4A0E">
        <w:rPr>
          <w:rFonts w:hint="eastAsia"/>
          <w:b/>
          <w:bCs/>
          <w:szCs w:val="24"/>
          <w:lang w:eastAsia="ko-KR"/>
        </w:rPr>
        <w:t xml:space="preserve"> L1 requirements at transition</w:t>
      </w:r>
    </w:p>
    <w:p w14:paraId="4BCF2352" w14:textId="77777777" w:rsidR="00A94CB1" w:rsidRDefault="00A94CB1" w:rsidP="00E15DC5">
      <w:pPr>
        <w:pStyle w:val="a0"/>
        <w:jc w:val="both"/>
        <w:rPr>
          <w:lang w:val="en-US" w:eastAsia="ko-KR"/>
        </w:rPr>
      </w:pPr>
    </w:p>
    <w:p w14:paraId="4C899AF3" w14:textId="08005477" w:rsidR="00542189" w:rsidRDefault="00542189" w:rsidP="00542189">
      <w:pPr>
        <w:pStyle w:val="20"/>
        <w:rPr>
          <w:lang w:eastAsia="ko-KR"/>
        </w:rPr>
      </w:pPr>
      <w:r>
        <w:rPr>
          <w:rFonts w:hint="eastAsia"/>
          <w:lang w:eastAsia="ko-KR"/>
        </w:rPr>
        <w:t>L3 requirements for SSB adaptation</w:t>
      </w:r>
    </w:p>
    <w:p w14:paraId="525F4B71" w14:textId="77777777" w:rsidR="00542189" w:rsidRDefault="00542189" w:rsidP="00E15DC5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C0B9E" w14:paraId="205E4FA6" w14:textId="77777777" w:rsidTr="00DA4059">
        <w:trPr>
          <w:trHeight w:val="6079"/>
        </w:trPr>
        <w:tc>
          <w:tcPr>
            <w:tcW w:w="9855" w:type="dxa"/>
          </w:tcPr>
          <w:p w14:paraId="06AAC04B" w14:textId="77777777" w:rsidR="00502951" w:rsidRPr="00A51A02" w:rsidRDefault="00502951" w:rsidP="00502951">
            <w:pPr>
              <w:rPr>
                <w:b/>
                <w:u w:val="single"/>
                <w:lang w:eastAsia="ko-KR"/>
              </w:rPr>
            </w:pPr>
            <w:r w:rsidRPr="00A51A02">
              <w:rPr>
                <w:b/>
                <w:u w:val="single"/>
                <w:lang w:eastAsia="ko-KR"/>
              </w:rPr>
              <w:t xml:space="preserve">Issue 1-3-1: L3 requirements for SSB adaptation – general  </w:t>
            </w:r>
          </w:p>
          <w:p w14:paraId="5F9F9F7D" w14:textId="5904577D" w:rsidR="00502951" w:rsidRPr="00A51A02" w:rsidRDefault="00502951" w:rsidP="00502951">
            <w:pPr>
              <w:rPr>
                <w:highlight w:val="green"/>
                <w:lang w:val="sv-SE" w:eastAsia="ko-KR"/>
              </w:rPr>
            </w:pPr>
            <w:r w:rsidRPr="00A51A02">
              <w:rPr>
                <w:highlight w:val="green"/>
                <w:lang w:val="sv-SE" w:eastAsia="zh-CN"/>
              </w:rPr>
              <w:t>Agreement:</w:t>
            </w:r>
            <w:r>
              <w:rPr>
                <w:rFonts w:hint="eastAsia"/>
                <w:highlight w:val="green"/>
                <w:lang w:val="sv-SE" w:eastAsia="ko-KR"/>
              </w:rPr>
              <w:t>(RAN4#114)</w:t>
            </w:r>
          </w:p>
          <w:p w14:paraId="09B66F9F" w14:textId="77777777" w:rsidR="00502951" w:rsidRPr="00A51A02" w:rsidRDefault="00502951" w:rsidP="00502951">
            <w:pPr>
              <w:rPr>
                <w:lang w:val="en-US" w:eastAsia="zh-CN"/>
              </w:rPr>
            </w:pPr>
            <w:r w:rsidRPr="00A51A02">
              <w:rPr>
                <w:lang w:val="en-US" w:eastAsia="zh-CN"/>
              </w:rPr>
              <w:t xml:space="preserve">Deactivated </w:t>
            </w:r>
            <w:proofErr w:type="spellStart"/>
            <w:r w:rsidRPr="00A51A02">
              <w:rPr>
                <w:lang w:val="en-US" w:eastAsia="zh-CN"/>
              </w:rPr>
              <w:t>SCell</w:t>
            </w:r>
            <w:proofErr w:type="spellEnd"/>
            <w:r w:rsidRPr="00A51A02">
              <w:rPr>
                <w:lang w:val="en-US" w:eastAsia="zh-CN"/>
              </w:rPr>
              <w:t xml:space="preserve"> measurement:</w:t>
            </w:r>
          </w:p>
          <w:p w14:paraId="36E4DC90" w14:textId="77777777" w:rsidR="00502951" w:rsidRPr="00A51A02" w:rsidRDefault="00502951" w:rsidP="00502951">
            <w:pPr>
              <w:pStyle w:val="ad"/>
              <w:numPr>
                <w:ilvl w:val="0"/>
                <w:numId w:val="29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A51A02">
              <w:rPr>
                <w:color w:val="000000" w:themeColor="text1"/>
                <w:szCs w:val="24"/>
                <w:lang w:eastAsia="zh-CN"/>
              </w:rPr>
              <w:t>Option 1: For SSB adaption, reuse the same conclusion from OD-SSB case#2 (scenario#4) discussion to define RRM requirements.</w:t>
            </w:r>
          </w:p>
          <w:p w14:paraId="04EE43D4" w14:textId="77777777" w:rsidR="00502951" w:rsidRPr="00A51A02" w:rsidRDefault="00502951" w:rsidP="00502951">
            <w:pPr>
              <w:pStyle w:val="ad"/>
              <w:numPr>
                <w:ilvl w:val="1"/>
                <w:numId w:val="29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A51A02">
              <w:rPr>
                <w:color w:val="000000" w:themeColor="text1"/>
                <w:szCs w:val="24"/>
                <w:lang w:eastAsia="zh-CN"/>
              </w:rPr>
              <w:t>At least for the case when the SSB periodicity is adapted to be shorter than before</w:t>
            </w:r>
          </w:p>
          <w:p w14:paraId="43ACC261" w14:textId="77777777" w:rsidR="00502951" w:rsidRPr="00A51A02" w:rsidRDefault="00502951" w:rsidP="00502951">
            <w:pPr>
              <w:pStyle w:val="ad"/>
              <w:numPr>
                <w:ilvl w:val="0"/>
                <w:numId w:val="29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A51A02">
              <w:rPr>
                <w:color w:val="000000" w:themeColor="text1"/>
                <w:szCs w:val="24"/>
                <w:lang w:eastAsia="zh-CN"/>
              </w:rPr>
              <w:t xml:space="preserve">Option 2: Same as legacy </w:t>
            </w:r>
          </w:p>
          <w:p w14:paraId="55A9DD14" w14:textId="77777777" w:rsidR="00502951" w:rsidRPr="00A51A02" w:rsidRDefault="00502951" w:rsidP="00502951">
            <w:pPr>
              <w:pStyle w:val="ad"/>
              <w:numPr>
                <w:ilvl w:val="0"/>
                <w:numId w:val="29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spacing w:after="120"/>
              <w:ind w:left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 w:rsidRPr="00A51A02">
              <w:rPr>
                <w:color w:val="000000" w:themeColor="text1"/>
                <w:szCs w:val="24"/>
                <w:lang w:eastAsia="zh-CN"/>
              </w:rPr>
              <w:t>Other options are not precluded.</w:t>
            </w:r>
          </w:p>
          <w:p w14:paraId="709319EF" w14:textId="77777777" w:rsidR="00502951" w:rsidRPr="00A51A02" w:rsidRDefault="00502951" w:rsidP="00502951">
            <w:pPr>
              <w:tabs>
                <w:tab w:val="left" w:pos="1680"/>
              </w:tabs>
              <w:spacing w:after="120"/>
              <w:rPr>
                <w:color w:val="000000" w:themeColor="text1"/>
                <w:szCs w:val="24"/>
                <w:lang w:val="en-US" w:eastAsia="zh-CN"/>
              </w:rPr>
            </w:pPr>
            <w:r w:rsidRPr="00A51A02">
              <w:rPr>
                <w:rFonts w:eastAsiaTheme="minorEastAsia"/>
                <w:lang w:val="en-US" w:eastAsia="zh-CN"/>
              </w:rPr>
              <w:t xml:space="preserve">The requirement can </w:t>
            </w:r>
            <w:r w:rsidRPr="00A51A02">
              <w:rPr>
                <w:color w:val="000000" w:themeColor="text1"/>
                <w:szCs w:val="24"/>
                <w:lang w:val="en-US" w:eastAsia="zh-CN"/>
              </w:rPr>
              <w:t xml:space="preserve">be updated based on further progress in other WG or other aspects are identified that the conclusion </w:t>
            </w:r>
            <w:proofErr w:type="spellStart"/>
            <w:r w:rsidRPr="00A51A02">
              <w:rPr>
                <w:color w:val="000000" w:themeColor="text1"/>
                <w:szCs w:val="24"/>
                <w:lang w:val="en-US" w:eastAsia="zh-CN"/>
              </w:rPr>
              <w:t>can not</w:t>
            </w:r>
            <w:proofErr w:type="spellEnd"/>
            <w:r w:rsidRPr="00A51A02">
              <w:rPr>
                <w:color w:val="000000" w:themeColor="text1"/>
                <w:szCs w:val="24"/>
                <w:lang w:val="en-US" w:eastAsia="zh-CN"/>
              </w:rPr>
              <w:t xml:space="preserve"> be directly reused.</w:t>
            </w:r>
          </w:p>
          <w:p w14:paraId="034EF21C" w14:textId="77777777" w:rsidR="00502951" w:rsidRDefault="00502951" w:rsidP="007B2214">
            <w:pPr>
              <w:pStyle w:val="a0"/>
              <w:rPr>
                <w:b/>
                <w:bCs/>
                <w:lang w:val="en-US" w:eastAsia="ko-KR"/>
              </w:rPr>
            </w:pPr>
          </w:p>
          <w:p w14:paraId="5251EEBB" w14:textId="063D9377" w:rsidR="003C0B9E" w:rsidRDefault="003C0B9E" w:rsidP="007B2214">
            <w:pPr>
              <w:pStyle w:val="a0"/>
              <w:rPr>
                <w:b/>
                <w:bCs/>
                <w:lang w:val="en-US" w:eastAsia="ko-KR"/>
              </w:rPr>
            </w:pPr>
            <w:r w:rsidRPr="007B2214">
              <w:rPr>
                <w:rFonts w:hint="eastAsia"/>
                <w:b/>
                <w:bCs/>
                <w:lang w:val="en-US" w:eastAsia="ko-KR"/>
              </w:rPr>
              <w:t>In RAN2#129</w:t>
            </w:r>
            <w:r w:rsidR="00F56DE6">
              <w:rPr>
                <w:rFonts w:hint="eastAsia"/>
                <w:b/>
                <w:bCs/>
                <w:lang w:val="en-US" w:eastAsia="ko-KR"/>
              </w:rPr>
              <w:t xml:space="preserve">, reply </w:t>
            </w:r>
            <w:proofErr w:type="gramStart"/>
            <w:r w:rsidR="00F56DE6">
              <w:rPr>
                <w:rFonts w:hint="eastAsia"/>
                <w:b/>
                <w:bCs/>
                <w:lang w:val="en-US" w:eastAsia="ko-KR"/>
              </w:rPr>
              <w:t>LS[</w:t>
            </w:r>
            <w:proofErr w:type="gramEnd"/>
            <w:r w:rsidR="00F56DE6">
              <w:rPr>
                <w:rFonts w:hint="eastAsia"/>
                <w:b/>
                <w:bCs/>
                <w:lang w:val="en-US" w:eastAsia="ko-KR"/>
              </w:rPr>
              <w:t>3]</w:t>
            </w:r>
          </w:p>
          <w:p w14:paraId="0D18EA6A" w14:textId="77777777" w:rsidR="00F56DE6" w:rsidRDefault="00F56DE6" w:rsidP="00F56DE6">
            <w:pPr>
              <w:spacing w:beforeLines="50" w:before="120" w:line="259" w:lineRule="auto"/>
              <w:rPr>
                <w:rFonts w:ascii="Arial" w:eastAsia="SimSun" w:hAnsi="Arial" w:cs="Arial"/>
                <w:lang w:eastAsia="zh-CN" w:bidi="ar"/>
              </w:rPr>
            </w:pPr>
            <w:r>
              <w:rPr>
                <w:rFonts w:ascii="Arial" w:eastAsia="SimSun" w:hAnsi="Arial" w:cs="Arial"/>
                <w:lang w:val="en-US" w:eastAsia="zh-CN" w:bidi="ar"/>
              </w:rPr>
              <w:t>RAN2</w:t>
            </w:r>
            <w:r w:rsidRPr="003E5F07">
              <w:rPr>
                <w:rFonts w:ascii="Arial" w:eastAsia="SimSun" w:hAnsi="Arial" w:cs="Arial"/>
                <w:lang w:val="en-US" w:eastAsia="zh-CN" w:bidi="ar"/>
              </w:rPr>
              <w:t xml:space="preserve"> thanks RAN</w:t>
            </w:r>
            <w:r>
              <w:rPr>
                <w:rFonts w:ascii="Arial" w:eastAsia="SimSun" w:hAnsi="Arial" w:cs="Arial"/>
                <w:lang w:val="en-US" w:eastAsia="zh-CN" w:bidi="ar"/>
              </w:rPr>
              <w:t>4</w:t>
            </w:r>
            <w:r w:rsidRPr="003E5F07">
              <w:rPr>
                <w:rFonts w:ascii="Arial" w:eastAsia="SimSun" w:hAnsi="Arial" w:cs="Arial"/>
                <w:lang w:val="en-US" w:eastAsia="zh-CN" w:bidi="ar"/>
              </w:rPr>
              <w:t xml:space="preserve"> for </w:t>
            </w:r>
            <w:r>
              <w:rPr>
                <w:rFonts w:ascii="Arial" w:eastAsia="SimSun" w:hAnsi="Arial" w:cs="Arial"/>
                <w:lang w:val="en-US" w:eastAsia="zh-CN" w:bidi="ar"/>
              </w:rPr>
              <w:t>the</w:t>
            </w:r>
            <w:r w:rsidRPr="003E5F07">
              <w:rPr>
                <w:rFonts w:ascii="Arial" w:eastAsia="SimSun" w:hAnsi="Arial" w:cs="Arial"/>
                <w:lang w:val="en-US" w:eastAsia="zh-CN" w:bidi="ar"/>
              </w:rPr>
              <w:t xml:space="preserve"> LS in </w:t>
            </w:r>
            <w:r w:rsidRPr="00B428B4">
              <w:rPr>
                <w:rFonts w:ascii="Arial" w:eastAsia="SimSun" w:hAnsi="Arial" w:cs="Arial"/>
                <w:lang w:val="en-US" w:eastAsia="zh-CN" w:bidi="ar"/>
              </w:rPr>
              <w:t xml:space="preserve">R4-2416911 </w:t>
            </w:r>
            <w:r w:rsidRPr="003E5F07">
              <w:rPr>
                <w:rFonts w:ascii="Arial" w:eastAsia="SimSun" w:hAnsi="Arial" w:cs="Arial"/>
                <w:lang w:val="en-US" w:eastAsia="zh-CN" w:bidi="ar"/>
              </w:rPr>
              <w:t xml:space="preserve">on </w:t>
            </w:r>
            <w:r>
              <w:rPr>
                <w:rFonts w:ascii="Arial" w:eastAsia="SimSun" w:hAnsi="Arial" w:cs="Arial"/>
                <w:lang w:val="en-US" w:eastAsia="zh-CN" w:bidi="ar"/>
              </w:rPr>
              <w:t>SSB adaptation</w:t>
            </w:r>
            <w:r w:rsidRPr="003E5F07">
              <w:rPr>
                <w:rFonts w:ascii="Arial" w:eastAsia="SimSun" w:hAnsi="Arial" w:cs="Arial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lang w:val="en-US" w:eastAsia="zh-CN" w:bidi="ar"/>
              </w:rPr>
              <w:t xml:space="preserve"> Regarding the question of </w:t>
            </w:r>
            <w:r w:rsidRPr="0064204B">
              <w:rPr>
                <w:rFonts w:ascii="Arial" w:eastAsia="SimSun" w:hAnsi="Arial" w:cs="Arial" w:hint="eastAsia"/>
                <w:lang w:eastAsia="zh-CN" w:bidi="ar"/>
              </w:rPr>
              <w:t>SMTC impact</w:t>
            </w:r>
            <w:r>
              <w:rPr>
                <w:rFonts w:ascii="Arial" w:eastAsia="SimSun" w:hAnsi="Arial" w:cs="Arial"/>
                <w:lang w:eastAsia="zh-CN" w:bidi="ar"/>
              </w:rPr>
              <w:t>s</w:t>
            </w:r>
            <w:r w:rsidRPr="0064204B">
              <w:rPr>
                <w:rFonts w:ascii="Arial" w:eastAsia="SimSun" w:hAnsi="Arial" w:cs="Arial" w:hint="eastAsia"/>
                <w:lang w:eastAsia="zh-CN" w:bidi="ar"/>
              </w:rPr>
              <w:t xml:space="preserve"> due to SSB adaptation</w:t>
            </w:r>
            <w:r>
              <w:rPr>
                <w:rFonts w:ascii="Arial" w:eastAsia="SimSun" w:hAnsi="Arial" w:cs="Arial"/>
                <w:lang w:eastAsia="zh-CN" w:bidi="ar"/>
              </w:rPr>
              <w:t>, RAN2 made the following agreements:</w:t>
            </w:r>
          </w:p>
          <w:p w14:paraId="0FE5AD57" w14:textId="77777777" w:rsidR="00F56DE6" w:rsidRDefault="00F56DE6" w:rsidP="00F56DE6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Agreements on SSB adaptation </w:t>
            </w:r>
          </w:p>
          <w:p w14:paraId="7937AB5C" w14:textId="77777777" w:rsidR="00F56DE6" w:rsidRPr="00CF248B" w:rsidRDefault="00F56DE6" w:rsidP="00F56DE6">
            <w:pPr>
              <w:pStyle w:val="Doc-text2"/>
              <w:numPr>
                <w:ilvl w:val="0"/>
                <w:numId w:val="3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lang w:val="en-US"/>
              </w:rPr>
            </w:pPr>
            <w:r>
              <w:t>RAN2 preference is to k</w:t>
            </w:r>
            <w:r w:rsidRPr="00572063">
              <w:t>eep SMTC based L3 RRM framework</w:t>
            </w:r>
            <w:r>
              <w:t xml:space="preserve"> and to introduce additional SMTC configuration according to SSB adaptation for L3 RRM measurement on </w:t>
            </w:r>
            <w:proofErr w:type="spellStart"/>
            <w:r>
              <w:t>SCell</w:t>
            </w:r>
            <w:proofErr w:type="spellEnd"/>
            <w:r>
              <w:t xml:space="preserve"> with SSB adaptation.</w:t>
            </w:r>
          </w:p>
          <w:p w14:paraId="67B5D092" w14:textId="77777777" w:rsidR="00F56DE6" w:rsidRPr="00CF248B" w:rsidRDefault="00F56DE6" w:rsidP="00F56DE6">
            <w:pPr>
              <w:pStyle w:val="Doc-text2"/>
              <w:numPr>
                <w:ilvl w:val="0"/>
                <w:numId w:val="3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spacing w:after="180"/>
              <w:rPr>
                <w:lang w:val="en-US"/>
              </w:rPr>
            </w:pPr>
            <w:r w:rsidRPr="00527860">
              <w:t xml:space="preserve">For L3 measurement, RAN2 assumes the adapted SSB on </w:t>
            </w:r>
            <w:proofErr w:type="spellStart"/>
            <w:r w:rsidRPr="00527860">
              <w:t>neighbor</w:t>
            </w:r>
            <w:proofErr w:type="spellEnd"/>
            <w:r w:rsidRPr="00527860">
              <w:t xml:space="preserve"> cell is measured based on legacy SMTC.</w:t>
            </w:r>
          </w:p>
          <w:p w14:paraId="4326D2F8" w14:textId="77777777" w:rsidR="00DA4059" w:rsidRDefault="00DA4059" w:rsidP="0016573D">
            <w:pPr>
              <w:pStyle w:val="a0"/>
              <w:rPr>
                <w:lang w:val="en-US" w:eastAsia="ko-KR"/>
              </w:rPr>
            </w:pPr>
          </w:p>
          <w:p w14:paraId="43784205" w14:textId="77777777" w:rsidR="0016573D" w:rsidRDefault="0016573D" w:rsidP="0016573D">
            <w:pPr>
              <w:snapToGrid w:val="0"/>
              <w:spacing w:after="120"/>
              <w:rPr>
                <w:b/>
                <w:u w:val="single"/>
                <w:lang w:eastAsia="ko-KR"/>
              </w:rPr>
            </w:pPr>
            <w:r w:rsidRPr="007A4F90">
              <w:rPr>
                <w:b/>
                <w:u w:val="single"/>
                <w:lang w:eastAsia="ko-KR"/>
              </w:rPr>
              <w:t xml:space="preserve">Issue 1-3-1: L3 requirements for SSB adaptation </w:t>
            </w:r>
          </w:p>
          <w:p w14:paraId="7789900E" w14:textId="12974DC3" w:rsidR="0016573D" w:rsidRPr="00AF151A" w:rsidRDefault="0016573D" w:rsidP="0016573D">
            <w:pPr>
              <w:snapToGrid w:val="0"/>
              <w:spacing w:after="120"/>
              <w:rPr>
                <w:sz w:val="21"/>
                <w:szCs w:val="21"/>
                <w:highlight w:val="green"/>
                <w:lang w:eastAsia="zh-CN"/>
              </w:rPr>
            </w:pPr>
            <w:proofErr w:type="gramStart"/>
            <w:r w:rsidRPr="00AF151A">
              <w:rPr>
                <w:rFonts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AF151A">
              <w:rPr>
                <w:sz w:val="21"/>
                <w:szCs w:val="21"/>
                <w:highlight w:val="green"/>
                <w:lang w:eastAsia="zh-CN"/>
              </w:rPr>
              <w:t>greement</w:t>
            </w:r>
            <w:r>
              <w:rPr>
                <w:rFonts w:hint="eastAsia"/>
                <w:sz w:val="21"/>
                <w:szCs w:val="21"/>
                <w:highlight w:val="green"/>
                <w:lang w:eastAsia="ko-KR"/>
              </w:rPr>
              <w:t>(</w:t>
            </w:r>
            <w:proofErr w:type="gramEnd"/>
            <w:r>
              <w:rPr>
                <w:rFonts w:hint="eastAsia"/>
                <w:sz w:val="21"/>
                <w:szCs w:val="21"/>
                <w:highlight w:val="green"/>
                <w:lang w:eastAsia="ko-KR"/>
              </w:rPr>
              <w:t>RAN4#114bis)</w:t>
            </w:r>
            <w:r w:rsidRPr="00AF151A">
              <w:rPr>
                <w:sz w:val="21"/>
                <w:szCs w:val="21"/>
                <w:highlight w:val="green"/>
                <w:lang w:eastAsia="zh-CN"/>
              </w:rPr>
              <w:t>:</w:t>
            </w:r>
          </w:p>
          <w:p w14:paraId="73686BE8" w14:textId="77777777" w:rsidR="0016573D" w:rsidRPr="00AF151A" w:rsidRDefault="0016573D" w:rsidP="0016573D">
            <w:pPr>
              <w:pStyle w:val="ad"/>
              <w:numPr>
                <w:ilvl w:val="0"/>
                <w:numId w:val="13"/>
              </w:numPr>
              <w:snapToGrid w:val="0"/>
              <w:spacing w:after="120"/>
              <w:ind w:leftChars="0"/>
              <w:rPr>
                <w:rFonts w:eastAsia="SimSun"/>
                <w:szCs w:val="21"/>
                <w:highlight w:val="green"/>
              </w:rPr>
            </w:pPr>
            <w:r w:rsidRPr="00AF151A">
              <w:rPr>
                <w:rFonts w:eastAsia="SimSun"/>
                <w:szCs w:val="21"/>
                <w:highlight w:val="green"/>
              </w:rPr>
              <w:t xml:space="preserve">RAN4 to define requirements based </w:t>
            </w:r>
            <w:r w:rsidRPr="00AF151A">
              <w:rPr>
                <w:rFonts w:eastAsia="SimSun"/>
                <w:b/>
                <w:szCs w:val="21"/>
                <w:highlight w:val="green"/>
              </w:rPr>
              <w:t>legacy</w:t>
            </w:r>
            <w:r w:rsidRPr="00AF151A">
              <w:rPr>
                <w:rFonts w:eastAsia="SimSun"/>
                <w:szCs w:val="21"/>
                <w:highlight w:val="green"/>
              </w:rPr>
              <w:t xml:space="preserve"> L3 measurement framework for SSB a</w:t>
            </w:r>
            <w:r w:rsidRPr="00AF151A">
              <w:rPr>
                <w:rFonts w:eastAsia="SimSun" w:hint="eastAsia"/>
                <w:szCs w:val="21"/>
                <w:highlight w:val="green"/>
              </w:rPr>
              <w:t>d</w:t>
            </w:r>
            <w:r w:rsidRPr="00AF151A">
              <w:rPr>
                <w:rFonts w:eastAsia="SimSun"/>
                <w:szCs w:val="21"/>
                <w:highlight w:val="green"/>
              </w:rPr>
              <w:t>aptation.</w:t>
            </w:r>
          </w:p>
          <w:p w14:paraId="0800A92F" w14:textId="77777777" w:rsidR="0016573D" w:rsidRDefault="0016573D" w:rsidP="0016573D">
            <w:pPr>
              <w:pStyle w:val="ad"/>
              <w:numPr>
                <w:ilvl w:val="2"/>
                <w:numId w:val="13"/>
              </w:numPr>
              <w:snapToGrid w:val="0"/>
              <w:spacing w:after="120"/>
              <w:ind w:leftChars="0" w:left="1637"/>
              <w:rPr>
                <w:rFonts w:eastAsia="SimSun"/>
                <w:szCs w:val="21"/>
                <w:highlight w:val="green"/>
              </w:rPr>
            </w:pPr>
            <w:r w:rsidRPr="00AF151A">
              <w:rPr>
                <w:rFonts w:eastAsia="SimSun"/>
                <w:szCs w:val="21"/>
                <w:highlight w:val="green"/>
              </w:rPr>
              <w:t>For neighbour cell L3 measurement, legacy requirements apply.</w:t>
            </w:r>
          </w:p>
          <w:p w14:paraId="1C6713F8" w14:textId="77777777" w:rsidR="0016573D" w:rsidRPr="00AF151A" w:rsidRDefault="0016573D" w:rsidP="0016573D">
            <w:pPr>
              <w:snapToGrid w:val="0"/>
              <w:rPr>
                <w:szCs w:val="21"/>
                <w:lang w:eastAsia="zh-CN"/>
              </w:rPr>
            </w:pPr>
            <w:r w:rsidRPr="00AF151A">
              <w:rPr>
                <w:szCs w:val="21"/>
                <w:highlight w:val="yellow"/>
                <w:lang w:eastAsia="zh-CN"/>
              </w:rPr>
              <w:t>Open issue for further discuss:</w:t>
            </w:r>
          </w:p>
          <w:p w14:paraId="3975C4CC" w14:textId="77777777" w:rsidR="0016573D" w:rsidRPr="00E94E2C" w:rsidRDefault="0016573D" w:rsidP="0016573D">
            <w:pPr>
              <w:pStyle w:val="ad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rPr>
                <w:rFonts w:eastAsia="SimSun"/>
                <w:szCs w:val="21"/>
              </w:rPr>
            </w:pPr>
            <w:r w:rsidRPr="00E94E2C">
              <w:rPr>
                <w:rFonts w:eastAsia="SimSun"/>
                <w:szCs w:val="21"/>
              </w:rPr>
              <w:t xml:space="preserve">For </w:t>
            </w:r>
            <w:proofErr w:type="spellStart"/>
            <w:r w:rsidRPr="00E94E2C">
              <w:rPr>
                <w:rFonts w:eastAsia="SimSun"/>
                <w:szCs w:val="21"/>
              </w:rPr>
              <w:t>SCell</w:t>
            </w:r>
            <w:proofErr w:type="spellEnd"/>
            <w:r w:rsidRPr="00E94E2C">
              <w:rPr>
                <w:rFonts w:eastAsia="SimSun"/>
                <w:szCs w:val="21"/>
              </w:rPr>
              <w:t xml:space="preserve"> with SSB adaptation (</w:t>
            </w:r>
            <w:r w:rsidRPr="00E94E2C">
              <w:rPr>
                <w:szCs w:val="21"/>
              </w:rPr>
              <w:t xml:space="preserve">deactivated </w:t>
            </w:r>
            <w:proofErr w:type="spellStart"/>
            <w:r w:rsidRPr="00E94E2C">
              <w:rPr>
                <w:szCs w:val="21"/>
              </w:rPr>
              <w:t>SCell</w:t>
            </w:r>
            <w:proofErr w:type="spellEnd"/>
            <w:r w:rsidRPr="00E94E2C">
              <w:rPr>
                <w:szCs w:val="21"/>
              </w:rPr>
              <w:t xml:space="preserve"> or activated </w:t>
            </w:r>
            <w:proofErr w:type="spellStart"/>
            <w:r w:rsidRPr="00E94E2C">
              <w:rPr>
                <w:szCs w:val="21"/>
              </w:rPr>
              <w:t>SCell</w:t>
            </w:r>
            <w:proofErr w:type="spellEnd"/>
            <w:r w:rsidRPr="00E94E2C">
              <w:rPr>
                <w:rFonts w:eastAsia="SimSun"/>
                <w:szCs w:val="21"/>
              </w:rPr>
              <w:t>), wait for more RAN2 progress on additional SMTC configuration, and discuss following aspects:</w:t>
            </w:r>
          </w:p>
          <w:p w14:paraId="760B8652" w14:textId="77777777" w:rsidR="0016573D" w:rsidRPr="00AF151A" w:rsidRDefault="0016573D" w:rsidP="0016573D">
            <w:pPr>
              <w:pStyle w:val="ad"/>
              <w:numPr>
                <w:ilvl w:val="1"/>
                <w:numId w:val="13"/>
              </w:numPr>
              <w:snapToGrid w:val="0"/>
              <w:spacing w:after="120"/>
              <w:ind w:leftChars="0"/>
              <w:rPr>
                <w:rFonts w:eastAsia="SimSun"/>
                <w:szCs w:val="21"/>
              </w:rPr>
            </w:pPr>
            <w:r w:rsidRPr="00AF151A">
              <w:rPr>
                <w:rFonts w:eastAsia="SimSun"/>
                <w:szCs w:val="21"/>
              </w:rPr>
              <w:t>Whether to define L3 measurement requirement at transition.</w:t>
            </w:r>
          </w:p>
          <w:p w14:paraId="61E55A0C" w14:textId="77777777" w:rsidR="0016573D" w:rsidRPr="00A12080" w:rsidRDefault="0016573D" w:rsidP="00502951">
            <w:pPr>
              <w:pStyle w:val="ad"/>
              <w:numPr>
                <w:ilvl w:val="1"/>
                <w:numId w:val="13"/>
              </w:numPr>
              <w:snapToGrid w:val="0"/>
              <w:spacing w:after="120"/>
              <w:ind w:leftChars="0"/>
              <w:rPr>
                <w:lang w:eastAsia="ko-KR"/>
              </w:rPr>
            </w:pPr>
            <w:r w:rsidRPr="00AF151A">
              <w:rPr>
                <w:rFonts w:eastAsia="SimSun"/>
                <w:szCs w:val="21"/>
              </w:rPr>
              <w:t>Any other RRM requirements impacts due to additional SMTC configurations.</w:t>
            </w:r>
          </w:p>
          <w:p w14:paraId="543005BD" w14:textId="77777777" w:rsidR="00A12080" w:rsidRDefault="00A12080" w:rsidP="00A12080">
            <w:pPr>
              <w:pStyle w:val="a0"/>
              <w:rPr>
                <w:b/>
                <w:bCs/>
                <w:lang w:val="en-US" w:eastAsia="ko-KR"/>
              </w:rPr>
            </w:pPr>
          </w:p>
          <w:p w14:paraId="5D60F06A" w14:textId="77777777" w:rsidR="00A12080" w:rsidRDefault="00A12080" w:rsidP="00A12080">
            <w:pPr>
              <w:pStyle w:val="a0"/>
              <w:rPr>
                <w:b/>
                <w:bCs/>
                <w:lang w:val="en-US" w:eastAsia="ko-KR"/>
              </w:rPr>
            </w:pPr>
          </w:p>
          <w:p w14:paraId="5638C667" w14:textId="3271C119" w:rsidR="00A12080" w:rsidRPr="00A51A02" w:rsidRDefault="00A12080" w:rsidP="00A12080">
            <w:pPr>
              <w:pStyle w:val="a0"/>
              <w:rPr>
                <w:lang w:eastAsia="ko-KR"/>
              </w:rPr>
            </w:pPr>
            <w:r w:rsidRPr="007B2214">
              <w:rPr>
                <w:rFonts w:hint="eastAsia"/>
                <w:b/>
                <w:bCs/>
                <w:lang w:val="en-US" w:eastAsia="ko-KR"/>
              </w:rPr>
              <w:t>In RAN2#129</w:t>
            </w:r>
            <w:r>
              <w:rPr>
                <w:rFonts w:hint="eastAsia"/>
                <w:b/>
                <w:bCs/>
                <w:lang w:val="en-US" w:eastAsia="ko-KR"/>
              </w:rPr>
              <w:t xml:space="preserve">bis, </w:t>
            </w:r>
          </w:p>
          <w:p w14:paraId="5B20512E" w14:textId="77777777" w:rsidR="00A12080" w:rsidRPr="00A51A02" w:rsidRDefault="00A12080" w:rsidP="00A12080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rFonts w:ascii="Times New Roman" w:eastAsia="맑은 고딕" w:hAnsi="Times New Roman"/>
                <w:b/>
                <w:bCs/>
                <w:lang w:val="en-US" w:eastAsia="ko-KR"/>
              </w:rPr>
            </w:pPr>
            <w:r w:rsidRPr="00A51A02">
              <w:rPr>
                <w:rFonts w:ascii="Times New Roman" w:hAnsi="Times New Roman"/>
                <w:b/>
                <w:bCs/>
                <w:lang w:val="en-US"/>
              </w:rPr>
              <w:t xml:space="preserve">Agreements on </w:t>
            </w:r>
            <w:r w:rsidRPr="00A51A02">
              <w:rPr>
                <w:rFonts w:ascii="Times New Roman" w:eastAsia="맑은 고딕" w:hAnsi="Times New Roman"/>
                <w:b/>
                <w:bCs/>
                <w:lang w:val="en-US" w:eastAsia="ko-KR"/>
              </w:rPr>
              <w:t>common channel adaptation</w:t>
            </w:r>
          </w:p>
          <w:p w14:paraId="01D743E8" w14:textId="77777777" w:rsidR="00A12080" w:rsidRPr="00A51A02" w:rsidRDefault="00A12080" w:rsidP="00A12080">
            <w:pPr>
              <w:pStyle w:val="Doc-text2"/>
              <w:numPr>
                <w:ilvl w:val="0"/>
                <w:numId w:val="3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rFonts w:ascii="Times New Roman" w:eastAsia="맑은 고딕" w:hAnsi="Times New Roman"/>
                <w:lang w:val="en-US" w:eastAsia="ko-KR"/>
              </w:rPr>
            </w:pPr>
            <w:r w:rsidRPr="00A51A02">
              <w:rPr>
                <w:rFonts w:ascii="Times New Roman" w:eastAsia="맑은 고딕" w:hAnsi="Times New Roman"/>
                <w:lang w:eastAsia="ko-KR"/>
              </w:rPr>
              <w:t>For the case when both pei-Config-r17 and pagingAdaptationPEI-Config-r19 are configured, R19 UE supporting paging adaption should monitor PEI according to pagingAdaptationPEI-Config-r19 while other UE should monitor PEI according to pei-Config-r17.</w:t>
            </w:r>
          </w:p>
          <w:p w14:paraId="3A54C7DD" w14:textId="77777777" w:rsidR="00A12080" w:rsidRPr="00A51A02" w:rsidRDefault="00A12080" w:rsidP="00A12080">
            <w:pPr>
              <w:pStyle w:val="Doc-text2"/>
              <w:numPr>
                <w:ilvl w:val="0"/>
                <w:numId w:val="3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rFonts w:ascii="Times New Roman" w:eastAsia="맑은 고딕" w:hAnsi="Times New Roman"/>
                <w:lang w:val="en-US" w:eastAsia="ko-KR"/>
              </w:rPr>
            </w:pPr>
            <w:r w:rsidRPr="00A51A02">
              <w:rPr>
                <w:rFonts w:ascii="Times New Roman" w:eastAsia="맑은 고딕" w:hAnsi="Times New Roman"/>
                <w:lang w:eastAsia="ko-KR"/>
              </w:rPr>
              <w:t>For the case when pei-Config-r17 is configured and pagingAdaptationPEI-Config-r19 is absent, both R19 UE supporting paging adaption and other UE should monitor PEI according to pei-Config-r17.</w:t>
            </w:r>
          </w:p>
          <w:p w14:paraId="6184460C" w14:textId="77777777" w:rsidR="00A12080" w:rsidRPr="00A51A02" w:rsidRDefault="00A12080" w:rsidP="00A12080">
            <w:pPr>
              <w:pStyle w:val="Doc-text2"/>
              <w:numPr>
                <w:ilvl w:val="0"/>
                <w:numId w:val="3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rFonts w:ascii="Times New Roman" w:eastAsia="맑은 고딕" w:hAnsi="Times New Roman"/>
                <w:lang w:val="en-US" w:eastAsia="ko-KR"/>
              </w:rPr>
            </w:pPr>
            <w:r w:rsidRPr="00A51A02">
              <w:rPr>
                <w:rFonts w:ascii="Times New Roman" w:eastAsia="맑은 고딕" w:hAnsi="Times New Roman"/>
                <w:lang w:eastAsia="ko-KR"/>
              </w:rPr>
              <w:t>Paging clustering/bundling/adaptation is not supported/applied in RRC_CONNECTED.</w:t>
            </w:r>
          </w:p>
          <w:p w14:paraId="2A802642" w14:textId="77777777" w:rsidR="00A12080" w:rsidRPr="00CB0B04" w:rsidRDefault="00A12080" w:rsidP="00A12080">
            <w:pPr>
              <w:pStyle w:val="Doc-text2"/>
              <w:numPr>
                <w:ilvl w:val="0"/>
                <w:numId w:val="3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rFonts w:ascii="Times New Roman" w:eastAsia="맑은 고딕" w:hAnsi="Times New Roman"/>
                <w:lang w:val="en-US" w:eastAsia="ko-KR"/>
              </w:rPr>
            </w:pPr>
            <w:r w:rsidRPr="00CB0B04">
              <w:rPr>
                <w:rFonts w:ascii="Times New Roman" w:eastAsia="맑은 고딕" w:hAnsi="Times New Roman"/>
                <w:lang w:eastAsia="ko-KR"/>
              </w:rPr>
              <w:t>Not support MAC CE based signalling to indicate SSB adaptation in addition to DCI agreed in RAN1.</w:t>
            </w:r>
          </w:p>
          <w:p w14:paraId="11487B09" w14:textId="77777777" w:rsidR="00A12080" w:rsidRPr="00A51A02" w:rsidRDefault="00A12080" w:rsidP="00A12080">
            <w:pPr>
              <w:pStyle w:val="Doc-text2"/>
              <w:numPr>
                <w:ilvl w:val="0"/>
                <w:numId w:val="3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rFonts w:ascii="Times New Roman" w:eastAsia="맑은 고딕" w:hAnsi="Times New Roman"/>
                <w:highlight w:val="yellow"/>
                <w:lang w:val="en-US" w:eastAsia="ko-KR"/>
              </w:rPr>
            </w:pPr>
            <w:r w:rsidRPr="00A51A02">
              <w:rPr>
                <w:rFonts w:ascii="Times New Roman" w:eastAsia="맑은 고딕" w:hAnsi="Times New Roman"/>
                <w:highlight w:val="yellow"/>
                <w:lang w:eastAsia="ko-KR"/>
              </w:rPr>
              <w:t>For SSB adaptation, multiple additional SMTC configurations are configured to UE via RRC, together with the mapping between SSB burst periodicity and SMTC configuration.</w:t>
            </w:r>
          </w:p>
          <w:p w14:paraId="24A4BF92" w14:textId="77777777" w:rsidR="00A12080" w:rsidRPr="00A51A02" w:rsidRDefault="00A12080" w:rsidP="00A12080">
            <w:pPr>
              <w:pStyle w:val="Doc-text2"/>
              <w:numPr>
                <w:ilvl w:val="0"/>
                <w:numId w:val="3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rPr>
                <w:rFonts w:ascii="Times New Roman" w:eastAsia="맑은 고딕" w:hAnsi="Times New Roman"/>
                <w:highlight w:val="yellow"/>
                <w:lang w:val="en-US" w:eastAsia="ko-KR"/>
              </w:rPr>
            </w:pPr>
            <w:r w:rsidRPr="00A51A02">
              <w:rPr>
                <w:rFonts w:ascii="Times New Roman" w:eastAsia="맑은 고딕" w:hAnsi="Times New Roman"/>
                <w:highlight w:val="yellow"/>
                <w:lang w:eastAsia="ko-KR"/>
              </w:rPr>
              <w:t>Upon reception of DCI format 2_9 for SSB burst periodicity switching, UE selects one SMTC configuration accordingly.</w:t>
            </w:r>
          </w:p>
          <w:p w14:paraId="7026ECFB" w14:textId="6DA4FCC8" w:rsidR="00A12080" w:rsidRPr="00A12080" w:rsidRDefault="00A12080" w:rsidP="00A12080">
            <w:pPr>
              <w:snapToGrid w:val="0"/>
              <w:spacing w:after="120"/>
              <w:rPr>
                <w:lang w:eastAsia="ko-KR"/>
              </w:rPr>
            </w:pPr>
          </w:p>
        </w:tc>
      </w:tr>
    </w:tbl>
    <w:p w14:paraId="384C6531" w14:textId="77777777" w:rsidR="00542189" w:rsidRDefault="00542189" w:rsidP="00E15DC5">
      <w:pPr>
        <w:pStyle w:val="a0"/>
        <w:jc w:val="both"/>
        <w:rPr>
          <w:lang w:val="en-US" w:eastAsia="ko-KR"/>
        </w:rPr>
      </w:pPr>
    </w:p>
    <w:p w14:paraId="63F1DA68" w14:textId="3ECB3A3C" w:rsidR="00542189" w:rsidRDefault="00BD05B2" w:rsidP="00E15DC5">
      <w:pPr>
        <w:pStyle w:val="a0"/>
        <w:jc w:val="both"/>
        <w:rPr>
          <w:lang w:val="en-US" w:eastAsia="ko-KR"/>
        </w:rPr>
      </w:pPr>
      <w:r>
        <w:rPr>
          <w:rFonts w:hint="eastAsia"/>
          <w:b/>
          <w:u w:val="single"/>
          <w:lang w:eastAsia="ko-KR"/>
        </w:rPr>
        <w:t xml:space="preserve">Deactivated </w:t>
      </w:r>
      <w:proofErr w:type="spellStart"/>
      <w:r w:rsidR="00EB0D21">
        <w:rPr>
          <w:rFonts w:hint="eastAsia"/>
          <w:b/>
          <w:u w:val="single"/>
          <w:lang w:eastAsia="ko-KR"/>
        </w:rPr>
        <w:t>SCell</w:t>
      </w:r>
      <w:proofErr w:type="spellEnd"/>
      <w:r w:rsidR="00EB0D21">
        <w:rPr>
          <w:rFonts w:hint="eastAsia"/>
          <w:b/>
          <w:u w:val="single"/>
          <w:lang w:eastAsia="ko-KR"/>
        </w:rPr>
        <w:t xml:space="preserve"> </w:t>
      </w:r>
      <w:r>
        <w:rPr>
          <w:rFonts w:hint="eastAsia"/>
          <w:b/>
          <w:u w:val="single"/>
          <w:lang w:eastAsia="ko-KR"/>
        </w:rPr>
        <w:t>L3</w:t>
      </w:r>
      <w:r w:rsidRPr="001C5AEE">
        <w:rPr>
          <w:b/>
          <w:u w:val="single"/>
          <w:lang w:eastAsia="ko-KR"/>
        </w:rPr>
        <w:t xml:space="preserve"> requirements for SSB adaptation</w:t>
      </w:r>
    </w:p>
    <w:p w14:paraId="3CC11FD0" w14:textId="59A093BC" w:rsidR="004A04FB" w:rsidRDefault="00BD05B2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</w:t>
      </w:r>
      <w:r w:rsidR="007351FA">
        <w:rPr>
          <w:rFonts w:hint="eastAsia"/>
          <w:lang w:val="en-US" w:eastAsia="ko-KR"/>
        </w:rPr>
        <w:t>RAN4#114</w:t>
      </w:r>
      <w:r>
        <w:rPr>
          <w:rFonts w:hint="eastAsia"/>
          <w:lang w:val="en-US" w:eastAsia="ko-KR"/>
        </w:rPr>
        <w:t xml:space="preserve">, </w:t>
      </w:r>
      <w:r w:rsidR="00EB0D21">
        <w:rPr>
          <w:rFonts w:hint="eastAsia"/>
          <w:lang w:val="en-US" w:eastAsia="ko-KR"/>
        </w:rPr>
        <w:t xml:space="preserve">reusing the same requirements of OD-SSB Case#2 for deactivated </w:t>
      </w:r>
      <w:proofErr w:type="spellStart"/>
      <w:r w:rsidR="00EB0D21">
        <w:rPr>
          <w:rFonts w:hint="eastAsia"/>
          <w:lang w:val="en-US" w:eastAsia="ko-KR"/>
        </w:rPr>
        <w:t>SCell</w:t>
      </w:r>
      <w:proofErr w:type="spellEnd"/>
      <w:r w:rsidR="00EB0D21">
        <w:rPr>
          <w:rFonts w:hint="eastAsia"/>
          <w:lang w:val="en-US" w:eastAsia="ko-KR"/>
        </w:rPr>
        <w:t xml:space="preserve"> L3 requirements for SSB adaptation has been discussed. </w:t>
      </w:r>
      <w:r w:rsidR="004A04FB">
        <w:rPr>
          <w:rFonts w:hint="eastAsia"/>
          <w:lang w:val="en-US" w:eastAsia="ko-KR"/>
        </w:rPr>
        <w:t xml:space="preserve">For SSB adaptation, RAN1 introduced DCI signaling to change SSB periodicity, which is different from OD-SSB operation. Furthermore, in our understanding, SSB </w:t>
      </w:r>
      <w:proofErr w:type="spellStart"/>
      <w:r w:rsidR="004A04FB">
        <w:rPr>
          <w:rFonts w:hint="eastAsia"/>
          <w:lang w:val="en-US" w:eastAsia="ko-KR"/>
        </w:rPr>
        <w:t>dapatation</w:t>
      </w:r>
      <w:proofErr w:type="spellEnd"/>
      <w:r w:rsidR="004A04FB">
        <w:rPr>
          <w:rFonts w:hint="eastAsia"/>
          <w:lang w:val="en-US" w:eastAsia="ko-KR"/>
        </w:rPr>
        <w:t xml:space="preserve"> </w:t>
      </w:r>
      <w:r w:rsidR="004A04FB">
        <w:rPr>
          <w:lang w:val="en-US" w:eastAsia="ko-KR"/>
        </w:rPr>
        <w:t>includes</w:t>
      </w:r>
      <w:r w:rsidR="004A04FB">
        <w:rPr>
          <w:rFonts w:hint="eastAsia"/>
          <w:lang w:val="en-US" w:eastAsia="ko-KR"/>
        </w:rPr>
        <w:t xml:space="preserve"> both transition of shorter to longer, and longer to shorter. Hence, OD-SSB Case#2 cannot be directly used. </w:t>
      </w:r>
      <w:proofErr w:type="spellStart"/>
      <w:r w:rsidR="004A04FB">
        <w:rPr>
          <w:rFonts w:hint="eastAsia"/>
          <w:lang w:val="en-US" w:eastAsia="ko-KR"/>
        </w:rPr>
        <w:t>Resusing</w:t>
      </w:r>
      <w:proofErr w:type="spellEnd"/>
      <w:r w:rsidR="004A04FB">
        <w:rPr>
          <w:rFonts w:hint="eastAsia"/>
          <w:lang w:val="en-US" w:eastAsia="ko-KR"/>
        </w:rPr>
        <w:t xml:space="preserve"> the same requirement seems reasonable.</w:t>
      </w:r>
    </w:p>
    <w:p w14:paraId="3E540CFA" w14:textId="77777777" w:rsidR="001076BB" w:rsidRDefault="001076BB" w:rsidP="00E15DC5">
      <w:pPr>
        <w:pStyle w:val="a0"/>
        <w:jc w:val="both"/>
        <w:rPr>
          <w:lang w:val="en-US" w:eastAsia="ko-KR"/>
        </w:rPr>
      </w:pPr>
    </w:p>
    <w:p w14:paraId="76482615" w14:textId="0F0507C1" w:rsidR="001076BB" w:rsidRPr="004A04FB" w:rsidRDefault="001076BB" w:rsidP="004A04FB">
      <w:pPr>
        <w:pStyle w:val="a0"/>
        <w:jc w:val="both"/>
        <w:rPr>
          <w:b/>
          <w:bCs/>
          <w:lang w:val="en-US" w:eastAsia="ko-KR"/>
        </w:rPr>
      </w:pPr>
      <w:r w:rsidRPr="00920B47">
        <w:rPr>
          <w:rFonts w:hint="eastAsia"/>
          <w:b/>
          <w:bCs/>
          <w:lang w:val="en-US" w:eastAsia="ko-KR"/>
        </w:rPr>
        <w:t>Proposal</w:t>
      </w:r>
      <w:r w:rsidR="001852DB">
        <w:rPr>
          <w:rFonts w:hint="eastAsia"/>
          <w:b/>
          <w:bCs/>
          <w:lang w:val="en-US" w:eastAsia="ko-KR"/>
        </w:rPr>
        <w:t xml:space="preserve"> 2</w:t>
      </w:r>
      <w:r w:rsidRPr="00920B47">
        <w:rPr>
          <w:rFonts w:hint="eastAsia"/>
          <w:b/>
          <w:bCs/>
          <w:lang w:val="en-US" w:eastAsia="ko-KR"/>
        </w:rPr>
        <w:t xml:space="preserve">: </w:t>
      </w:r>
      <w:r w:rsidR="004A04FB">
        <w:rPr>
          <w:rFonts w:hint="eastAsia"/>
          <w:b/>
          <w:bCs/>
          <w:lang w:val="en-US" w:eastAsia="ko-KR"/>
        </w:rPr>
        <w:t xml:space="preserve">For deactivated </w:t>
      </w:r>
      <w:proofErr w:type="spellStart"/>
      <w:r w:rsidR="004A04FB">
        <w:rPr>
          <w:rFonts w:hint="eastAsia"/>
          <w:b/>
          <w:bCs/>
          <w:lang w:val="en-US" w:eastAsia="ko-KR"/>
        </w:rPr>
        <w:t>SCell</w:t>
      </w:r>
      <w:proofErr w:type="spellEnd"/>
      <w:r w:rsidR="004A04FB">
        <w:rPr>
          <w:rFonts w:hint="eastAsia"/>
          <w:b/>
          <w:bCs/>
          <w:lang w:val="en-US" w:eastAsia="ko-KR"/>
        </w:rPr>
        <w:t xml:space="preserve"> L3 requirements for SSB </w:t>
      </w:r>
      <w:r w:rsidR="004A04FB">
        <w:rPr>
          <w:b/>
          <w:bCs/>
          <w:lang w:val="en-US" w:eastAsia="ko-KR"/>
        </w:rPr>
        <w:t>adaptation</w:t>
      </w:r>
      <w:r w:rsidR="004A04FB">
        <w:rPr>
          <w:rFonts w:hint="eastAsia"/>
          <w:b/>
          <w:bCs/>
          <w:lang w:val="en-US" w:eastAsia="ko-KR"/>
        </w:rPr>
        <w:t xml:space="preserve">, reuse </w:t>
      </w:r>
      <w:r w:rsidR="004A04FB">
        <w:rPr>
          <w:b/>
          <w:bCs/>
          <w:lang w:val="en-US" w:eastAsia="ko-KR"/>
        </w:rPr>
        <w:t>legacy</w:t>
      </w:r>
      <w:r w:rsidR="004A04FB">
        <w:rPr>
          <w:rFonts w:hint="eastAsia"/>
          <w:b/>
          <w:bCs/>
          <w:lang w:val="en-US" w:eastAsia="ko-KR"/>
        </w:rPr>
        <w:t xml:space="preserve"> requirements.</w:t>
      </w:r>
    </w:p>
    <w:p w14:paraId="5F640154" w14:textId="77777777" w:rsidR="00526025" w:rsidRPr="00BD05B2" w:rsidRDefault="00526025" w:rsidP="00E15DC5">
      <w:pPr>
        <w:pStyle w:val="a0"/>
        <w:jc w:val="both"/>
        <w:rPr>
          <w:lang w:val="en-US" w:eastAsia="ko-KR"/>
        </w:rPr>
      </w:pPr>
    </w:p>
    <w:p w14:paraId="4BF152AE" w14:textId="5B1C7BAC" w:rsidR="00DA4059" w:rsidRDefault="00DA4059" w:rsidP="00E15DC5">
      <w:pPr>
        <w:pStyle w:val="a0"/>
        <w:jc w:val="both"/>
        <w:rPr>
          <w:lang w:val="en-US" w:eastAsia="ko-KR"/>
        </w:rPr>
      </w:pPr>
    </w:p>
    <w:p w14:paraId="5CEDFE39" w14:textId="55AC3107" w:rsidR="00542189" w:rsidRDefault="00000106" w:rsidP="00E15DC5">
      <w:pPr>
        <w:pStyle w:val="a0"/>
        <w:jc w:val="both"/>
        <w:rPr>
          <w:lang w:val="en-US" w:eastAsia="ko-KR"/>
        </w:rPr>
      </w:pPr>
      <w:r w:rsidRPr="00000106">
        <w:rPr>
          <w:b/>
          <w:u w:val="single"/>
          <w:lang w:eastAsia="ko-KR"/>
        </w:rPr>
        <w:t>Impacts due to additional SMTC/SMTC change</w:t>
      </w:r>
    </w:p>
    <w:p w14:paraId="0CA50E8B" w14:textId="2E748D75" w:rsidR="001852DB" w:rsidRDefault="00721DC8" w:rsidP="00E15DC5">
      <w:pPr>
        <w:pStyle w:val="a0"/>
        <w:jc w:val="both"/>
        <w:rPr>
          <w:b/>
          <w:bCs/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1849B1">
        <w:rPr>
          <w:rFonts w:hint="eastAsia"/>
          <w:lang w:val="en-US" w:eastAsia="ko-KR"/>
        </w:rPr>
        <w:t xml:space="preserve">reply </w:t>
      </w:r>
      <w:proofErr w:type="gramStart"/>
      <w:r w:rsidR="001849B1">
        <w:rPr>
          <w:rFonts w:hint="eastAsia"/>
          <w:lang w:val="en-US" w:eastAsia="ko-KR"/>
        </w:rPr>
        <w:t>LS[</w:t>
      </w:r>
      <w:proofErr w:type="gramEnd"/>
      <w:r w:rsidR="001849B1">
        <w:rPr>
          <w:rFonts w:hint="eastAsia"/>
          <w:lang w:val="en-US" w:eastAsia="ko-KR"/>
        </w:rPr>
        <w:t>3]</w:t>
      </w:r>
      <w:r>
        <w:rPr>
          <w:rFonts w:hint="eastAsia"/>
          <w:lang w:val="en-US" w:eastAsia="ko-KR"/>
        </w:rPr>
        <w:t xml:space="preserve">, RAN2 decide to keep SMTC based L3 RRM framework, and to introduce additional SMTC configuration according to SSB adaptation. </w:t>
      </w:r>
      <w:r w:rsidR="00E6479D">
        <w:rPr>
          <w:rFonts w:hint="eastAsia"/>
          <w:lang w:val="en-US" w:eastAsia="ko-KR"/>
        </w:rPr>
        <w:t xml:space="preserve">In RAN2#129bis, </w:t>
      </w:r>
      <w:r w:rsidR="0016089C">
        <w:rPr>
          <w:rFonts w:hint="eastAsia"/>
          <w:lang w:val="en-US" w:eastAsia="ko-KR"/>
        </w:rPr>
        <w:t xml:space="preserve">additional SMTC configurations are </w:t>
      </w:r>
      <w:proofErr w:type="spellStart"/>
      <w:r w:rsidR="0016089C">
        <w:rPr>
          <w:rFonts w:hint="eastAsia"/>
          <w:lang w:val="en-US" w:eastAsia="ko-KR"/>
        </w:rPr>
        <w:t>condifured</w:t>
      </w:r>
      <w:proofErr w:type="spellEnd"/>
      <w:r w:rsidR="0016089C">
        <w:rPr>
          <w:rFonts w:hint="eastAsia"/>
          <w:lang w:val="en-US" w:eastAsia="ko-KR"/>
        </w:rPr>
        <w:t xml:space="preserve"> and mapped to SSB burst periodicity in RRC. </w:t>
      </w:r>
      <w:r w:rsidR="0016089C" w:rsidRPr="0016089C">
        <w:rPr>
          <w:lang w:val="en-US" w:eastAsia="ko-KR"/>
        </w:rPr>
        <w:t>Upon reception of DCI format 2_9 for SSB burst periodicity switching, UE selects one SMTC configuration accordingly</w:t>
      </w:r>
      <w:r w:rsidR="0016089C">
        <w:rPr>
          <w:rFonts w:hint="eastAsia"/>
          <w:lang w:val="en-US" w:eastAsia="ko-KR"/>
        </w:rPr>
        <w:t xml:space="preserve">. </w:t>
      </w:r>
      <w:r w:rsidR="001E032A">
        <w:rPr>
          <w:rFonts w:hint="eastAsia"/>
          <w:lang w:val="en-US" w:eastAsia="ko-KR"/>
        </w:rPr>
        <w:t xml:space="preserve">From the agreement, it can be </w:t>
      </w:r>
      <w:proofErr w:type="gramStart"/>
      <w:r w:rsidR="001E032A">
        <w:rPr>
          <w:rFonts w:hint="eastAsia"/>
          <w:lang w:val="en-US" w:eastAsia="ko-KR"/>
        </w:rPr>
        <w:t>concludes</w:t>
      </w:r>
      <w:proofErr w:type="gramEnd"/>
      <w:r w:rsidR="001E032A">
        <w:rPr>
          <w:rFonts w:hint="eastAsia"/>
          <w:lang w:val="en-US" w:eastAsia="ko-KR"/>
        </w:rPr>
        <w:t xml:space="preserve"> that SMTC periodicity can be switched dynamically.</w:t>
      </w:r>
      <w:r w:rsidR="008C5F55">
        <w:rPr>
          <w:rFonts w:hint="eastAsia"/>
          <w:lang w:val="en-US" w:eastAsia="ko-KR"/>
        </w:rPr>
        <w:t xml:space="preserve"> </w:t>
      </w:r>
      <w:r w:rsidR="00FF77FE">
        <w:rPr>
          <w:rFonts w:hint="eastAsia"/>
          <w:lang w:val="en-US" w:eastAsia="ko-KR"/>
        </w:rPr>
        <w:t>From RAN4 point of view,</w:t>
      </w:r>
      <w:r w:rsidR="0029061E">
        <w:rPr>
          <w:rFonts w:hint="eastAsia"/>
          <w:lang w:val="en-US" w:eastAsia="ko-KR"/>
        </w:rPr>
        <w:t xml:space="preserve"> </w:t>
      </w:r>
      <w:r w:rsidR="0029061E" w:rsidRPr="001807CC">
        <w:rPr>
          <w:lang w:val="en-US" w:eastAsia="ko-KR"/>
        </w:rPr>
        <w:t xml:space="preserve">requirements apply based on the </w:t>
      </w:r>
      <w:r w:rsidR="0029061E">
        <w:rPr>
          <w:rFonts w:hint="eastAsia"/>
          <w:lang w:val="en-US" w:eastAsia="ko-KR"/>
        </w:rPr>
        <w:t>SMTC</w:t>
      </w:r>
      <w:r w:rsidR="0029061E" w:rsidRPr="001807CC">
        <w:rPr>
          <w:lang w:val="en-US" w:eastAsia="ko-KR"/>
        </w:rPr>
        <w:t xml:space="preserve"> periodicity after transition for </w:t>
      </w:r>
      <w:r w:rsidR="0029061E">
        <w:rPr>
          <w:rFonts w:hint="eastAsia"/>
          <w:lang w:val="en-US" w:eastAsia="ko-KR"/>
        </w:rPr>
        <w:t>SMTC</w:t>
      </w:r>
      <w:r w:rsidR="0029061E" w:rsidRPr="001807CC">
        <w:rPr>
          <w:lang w:val="en-US" w:eastAsia="ko-KR"/>
        </w:rPr>
        <w:t xml:space="preserve"> adaptation of periodicity.</w:t>
      </w:r>
      <w:r w:rsidR="0029061E">
        <w:rPr>
          <w:rFonts w:hint="eastAsia"/>
          <w:lang w:val="en-US" w:eastAsia="ko-KR"/>
        </w:rPr>
        <w:t xml:space="preserve"> </w:t>
      </w:r>
      <w:r w:rsidR="00277281">
        <w:rPr>
          <w:rFonts w:hint="eastAsia"/>
          <w:lang w:val="en-US" w:eastAsia="ko-KR"/>
        </w:rPr>
        <w:t>Therefore, Intra-</w:t>
      </w:r>
      <w:proofErr w:type="spellStart"/>
      <w:r w:rsidR="00277281">
        <w:rPr>
          <w:rFonts w:hint="eastAsia"/>
          <w:lang w:val="en-US" w:eastAsia="ko-KR"/>
        </w:rPr>
        <w:t>freuqency</w:t>
      </w:r>
      <w:proofErr w:type="spellEnd"/>
      <w:r w:rsidR="00277281">
        <w:rPr>
          <w:rFonts w:hint="eastAsia"/>
          <w:lang w:val="en-US" w:eastAsia="ko-KR"/>
        </w:rPr>
        <w:t xml:space="preserve"> without gap </w:t>
      </w:r>
      <w:proofErr w:type="spellStart"/>
      <w:r w:rsidR="00277281">
        <w:rPr>
          <w:rFonts w:hint="eastAsia"/>
          <w:lang w:val="en-US" w:eastAsia="ko-KR"/>
        </w:rPr>
        <w:t>requriments</w:t>
      </w:r>
      <w:proofErr w:type="spellEnd"/>
      <w:r w:rsidR="00277281">
        <w:rPr>
          <w:rFonts w:hint="eastAsia"/>
          <w:lang w:val="en-US" w:eastAsia="ko-KR"/>
        </w:rPr>
        <w:t xml:space="preserve"> can be reused.</w:t>
      </w:r>
    </w:p>
    <w:p w14:paraId="2B7209F7" w14:textId="365B79C4" w:rsidR="001852DB" w:rsidRPr="001852DB" w:rsidRDefault="00FF1EDD" w:rsidP="00E15DC5">
      <w:pPr>
        <w:pStyle w:val="a0"/>
        <w:jc w:val="both"/>
        <w:rPr>
          <w:b/>
          <w:bCs/>
          <w:lang w:eastAsia="ko-KR"/>
        </w:rPr>
      </w:pPr>
      <w:r>
        <w:rPr>
          <w:rFonts w:hint="eastAsia"/>
          <w:lang w:val="en-US" w:eastAsia="ko-KR"/>
        </w:rPr>
        <w:t>Unlike intra-</w:t>
      </w:r>
      <w:proofErr w:type="spellStart"/>
      <w:r>
        <w:rPr>
          <w:rFonts w:hint="eastAsia"/>
          <w:lang w:val="en-US" w:eastAsia="ko-KR"/>
        </w:rPr>
        <w:t>freuqency</w:t>
      </w:r>
      <w:proofErr w:type="spellEnd"/>
      <w:r>
        <w:rPr>
          <w:rFonts w:hint="eastAsia"/>
          <w:lang w:val="en-US" w:eastAsia="ko-KR"/>
        </w:rPr>
        <w:t xml:space="preserve"> without gap requirements</w:t>
      </w:r>
      <w:r w:rsidR="001852DB">
        <w:rPr>
          <w:rFonts w:hint="eastAsia"/>
          <w:lang w:val="en-US" w:eastAsia="ko-KR"/>
        </w:rPr>
        <w:t xml:space="preserve">, </w:t>
      </w:r>
      <w:proofErr w:type="spellStart"/>
      <w:r w:rsidR="00663669">
        <w:rPr>
          <w:rFonts w:hint="eastAsia"/>
          <w:lang w:val="en-US" w:eastAsia="ko-KR"/>
        </w:rPr>
        <w:t>p</w:t>
      </w:r>
      <w:r w:rsidR="00793471">
        <w:rPr>
          <w:rFonts w:hint="eastAsia"/>
          <w:lang w:val="en-US" w:eastAsia="ko-KR"/>
        </w:rPr>
        <w:t>articulary</w:t>
      </w:r>
      <w:proofErr w:type="spellEnd"/>
      <w:r w:rsidR="00793471">
        <w:rPr>
          <w:rFonts w:hint="eastAsia"/>
          <w:lang w:val="en-US" w:eastAsia="ko-KR"/>
        </w:rPr>
        <w:t xml:space="preserve"> </w:t>
      </w:r>
      <w:r w:rsidR="00663669">
        <w:rPr>
          <w:rFonts w:hint="eastAsia"/>
          <w:lang w:val="en-US" w:eastAsia="ko-KR"/>
        </w:rPr>
        <w:t>for</w:t>
      </w:r>
      <w:r w:rsidR="00793471">
        <w:rPr>
          <w:rFonts w:hint="eastAsia"/>
          <w:lang w:val="en-US" w:eastAsia="ko-KR"/>
        </w:rPr>
        <w:t xml:space="preserve"> intra-frequency without gap requirement, there can be an issue with measurement gap. In general, intra-frequency </w:t>
      </w:r>
      <w:r w:rsidR="00793471">
        <w:rPr>
          <w:lang w:val="en-US" w:eastAsia="ko-KR"/>
        </w:rPr>
        <w:t>measurement</w:t>
      </w:r>
      <w:r w:rsidR="00793471">
        <w:rPr>
          <w:rFonts w:hint="eastAsia"/>
          <w:lang w:val="en-US" w:eastAsia="ko-KR"/>
        </w:rPr>
        <w:t xml:space="preserve"> with gap is applied to enable UE to perform intra-frequency measurement when the SSB to be measured is not within the active bandwidth part.</w:t>
      </w:r>
      <w:r w:rsidR="00762E74">
        <w:rPr>
          <w:rFonts w:hint="eastAsia"/>
          <w:lang w:val="en-US" w:eastAsia="ko-KR"/>
        </w:rPr>
        <w:t xml:space="preserve"> </w:t>
      </w:r>
      <w:r w:rsidR="00483913">
        <w:rPr>
          <w:rFonts w:hint="eastAsia"/>
          <w:lang w:val="en-US" w:eastAsia="ko-KR"/>
        </w:rPr>
        <w:t xml:space="preserve">To measure within </w:t>
      </w:r>
      <w:r w:rsidR="00483913">
        <w:rPr>
          <w:lang w:val="en-US" w:eastAsia="ko-KR"/>
        </w:rPr>
        <w:t>measurement</w:t>
      </w:r>
      <w:r w:rsidR="00483913">
        <w:rPr>
          <w:rFonts w:hint="eastAsia"/>
          <w:lang w:val="en-US" w:eastAsia="ko-KR"/>
        </w:rPr>
        <w:t xml:space="preserve"> gap, current requirement take maximum of MGRP and SMTC periodicity. However, w</w:t>
      </w:r>
      <w:r w:rsidR="00762E74">
        <w:rPr>
          <w:rFonts w:hint="eastAsia"/>
          <w:lang w:val="en-US" w:eastAsia="ko-KR"/>
        </w:rPr>
        <w:t>hen SSB ad</w:t>
      </w:r>
      <w:r w:rsidR="00483913">
        <w:rPr>
          <w:rFonts w:hint="eastAsia"/>
          <w:lang w:val="en-US" w:eastAsia="ko-KR"/>
        </w:rPr>
        <w:t>aptation</w:t>
      </w:r>
      <w:r w:rsidR="00762E74">
        <w:rPr>
          <w:rFonts w:hint="eastAsia"/>
          <w:lang w:val="en-US" w:eastAsia="ko-KR"/>
        </w:rPr>
        <w:t xml:space="preserve"> is indicated, the periodicity of SSB or SMTC can be reduced, which may lead to partially overlapped with measurement gap. In consequence, since a UE may not find SSB to be measured outside of measurement gap, the UE may not leverage the </w:t>
      </w:r>
      <w:r w:rsidR="00762E74">
        <w:rPr>
          <w:lang w:val="en-US" w:eastAsia="ko-KR"/>
        </w:rPr>
        <w:t>frequent</w:t>
      </w:r>
      <w:r w:rsidR="00762E74">
        <w:rPr>
          <w:rFonts w:hint="eastAsia"/>
          <w:lang w:val="en-US" w:eastAsia="ko-KR"/>
        </w:rPr>
        <w:t xml:space="preserve"> adapted SSB in this situation.</w:t>
      </w:r>
      <w:r w:rsidR="00483913">
        <w:rPr>
          <w:rFonts w:hint="eastAsia"/>
          <w:lang w:val="en-US" w:eastAsia="ko-KR"/>
        </w:rPr>
        <w:t xml:space="preserve"> </w:t>
      </w:r>
      <w:r w:rsidR="004E7C98">
        <w:rPr>
          <w:rFonts w:hint="eastAsia"/>
          <w:lang w:val="en-US" w:eastAsia="ko-KR"/>
        </w:rPr>
        <w:t xml:space="preserve">It is observed some modification regarding measurement gap is required, otherwise switching SMTC periodicity is not reflected in intra-frequency with gap </w:t>
      </w:r>
      <w:proofErr w:type="spellStart"/>
      <w:r w:rsidR="004E7C98">
        <w:rPr>
          <w:rFonts w:hint="eastAsia"/>
          <w:lang w:val="en-US" w:eastAsia="ko-KR"/>
        </w:rPr>
        <w:t>requriements</w:t>
      </w:r>
      <w:proofErr w:type="spellEnd"/>
      <w:r w:rsidR="004E7C98">
        <w:rPr>
          <w:rFonts w:hint="eastAsia"/>
          <w:lang w:val="en-US" w:eastAsia="ko-KR"/>
        </w:rPr>
        <w:t>.</w:t>
      </w:r>
    </w:p>
    <w:p w14:paraId="675BAB49" w14:textId="77777777" w:rsidR="001852DB" w:rsidRDefault="001852DB" w:rsidP="00E15DC5">
      <w:pPr>
        <w:pStyle w:val="a0"/>
        <w:jc w:val="both"/>
        <w:rPr>
          <w:b/>
          <w:bCs/>
          <w:lang w:val="en-US" w:eastAsia="ko-KR"/>
        </w:rPr>
      </w:pPr>
    </w:p>
    <w:p w14:paraId="42546296" w14:textId="135B8601" w:rsidR="007F526B" w:rsidRDefault="00B4308A" w:rsidP="007F526B">
      <w:pPr>
        <w:pStyle w:val="a0"/>
        <w:keepNext/>
        <w:jc w:val="center"/>
      </w:pPr>
      <w:r>
        <w:object w:dxaOrig="7184" w:dyaOrig="2222" w14:anchorId="2EF758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75pt;height:110.8pt" o:ole="">
            <v:imagedata r:id="rId9" o:title=""/>
          </v:shape>
          <o:OLEObject Type="Embed" ProgID="Visio.Drawing.15" ShapeID="_x0000_i1025" DrawAspect="Content" ObjectID="_1808304748" r:id="rId10"/>
        </w:object>
      </w:r>
    </w:p>
    <w:p w14:paraId="7EA30FE7" w14:textId="005D5082" w:rsidR="007F526B" w:rsidRDefault="007F526B" w:rsidP="007F526B">
      <w:pPr>
        <w:pStyle w:val="a7"/>
        <w:jc w:val="center"/>
        <w:rPr>
          <w:b w:val="0"/>
          <w:bCs w:val="0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Intra-frequency measurement with gap for SSB </w:t>
      </w:r>
      <w:proofErr w:type="spellStart"/>
      <w:r>
        <w:rPr>
          <w:rFonts w:hint="eastAsia"/>
          <w:lang w:eastAsia="ko-KR"/>
        </w:rPr>
        <w:t>adpatation</w:t>
      </w:r>
      <w:proofErr w:type="spellEnd"/>
    </w:p>
    <w:p w14:paraId="06C3E489" w14:textId="77777777" w:rsidR="00B4308A" w:rsidRDefault="00B4308A" w:rsidP="00E15DC5">
      <w:pPr>
        <w:pStyle w:val="a0"/>
        <w:jc w:val="both"/>
        <w:rPr>
          <w:b/>
          <w:bCs/>
          <w:lang w:val="en-US" w:eastAsia="ko-KR"/>
        </w:rPr>
      </w:pPr>
    </w:p>
    <w:p w14:paraId="172AF3FE" w14:textId="017EED9F" w:rsidR="001368EC" w:rsidRPr="001368EC" w:rsidRDefault="001368EC" w:rsidP="00E15DC5">
      <w:pPr>
        <w:pStyle w:val="a0"/>
        <w:jc w:val="both"/>
        <w:rPr>
          <w:lang w:val="en-US" w:eastAsia="ko-KR"/>
        </w:rPr>
      </w:pPr>
      <w:r w:rsidRPr="001368EC">
        <w:rPr>
          <w:rFonts w:hint="eastAsia"/>
          <w:lang w:val="en-US" w:eastAsia="ko-KR"/>
        </w:rPr>
        <w:t>Regarding</w:t>
      </w:r>
      <w:r>
        <w:rPr>
          <w:rFonts w:hint="eastAsia"/>
          <w:lang w:val="en-US" w:eastAsia="ko-KR"/>
        </w:rPr>
        <w:t xml:space="preserve"> inter-frequency measurement, RAN2 concludes that </w:t>
      </w:r>
      <w:r w:rsidRPr="001368EC">
        <w:rPr>
          <w:lang w:val="en-US" w:eastAsia="ko-KR"/>
        </w:rPr>
        <w:t>the adapted SSB on neighbor cell is measured based on legacy SMTC</w:t>
      </w:r>
      <w:r>
        <w:rPr>
          <w:rFonts w:hint="eastAsia"/>
          <w:lang w:val="en-US" w:eastAsia="ko-KR"/>
        </w:rPr>
        <w:t>, thus, reusing legacy requirement is enough.</w:t>
      </w:r>
    </w:p>
    <w:p w14:paraId="6E7F416D" w14:textId="77777777" w:rsidR="001368EC" w:rsidRPr="00504873" w:rsidRDefault="001368EC" w:rsidP="00E15DC5">
      <w:pPr>
        <w:pStyle w:val="a0"/>
        <w:jc w:val="both"/>
        <w:rPr>
          <w:b/>
          <w:bCs/>
          <w:lang w:val="en-US" w:eastAsia="ko-KR"/>
        </w:rPr>
      </w:pPr>
    </w:p>
    <w:p w14:paraId="7783583C" w14:textId="51A7AA61" w:rsidR="001368EC" w:rsidRPr="001368EC" w:rsidRDefault="00BD58AF" w:rsidP="00BD58AF">
      <w:pPr>
        <w:pStyle w:val="a0"/>
        <w:jc w:val="both"/>
        <w:rPr>
          <w:rFonts w:eastAsiaTheme="minorEastAsia"/>
          <w:b/>
          <w:bCs/>
          <w:szCs w:val="21"/>
          <w:lang w:eastAsia="ko-KR"/>
        </w:rPr>
      </w:pPr>
      <w:r w:rsidRPr="001368EC">
        <w:rPr>
          <w:rFonts w:hint="eastAsia"/>
          <w:b/>
          <w:bCs/>
          <w:lang w:val="en-US" w:eastAsia="ko-KR"/>
        </w:rPr>
        <w:t>Proposal</w:t>
      </w:r>
      <w:r w:rsidR="001852DB" w:rsidRPr="001368EC">
        <w:rPr>
          <w:rFonts w:hint="eastAsia"/>
          <w:b/>
          <w:bCs/>
          <w:lang w:val="en-US" w:eastAsia="ko-KR"/>
        </w:rPr>
        <w:t xml:space="preserve"> </w:t>
      </w:r>
      <w:r w:rsidR="00626B06">
        <w:rPr>
          <w:rFonts w:hint="eastAsia"/>
          <w:b/>
          <w:bCs/>
          <w:lang w:val="en-US" w:eastAsia="ko-KR"/>
        </w:rPr>
        <w:t>3</w:t>
      </w:r>
      <w:r w:rsidRPr="001368EC">
        <w:rPr>
          <w:rFonts w:hint="eastAsia"/>
          <w:b/>
          <w:bCs/>
          <w:lang w:val="en-US" w:eastAsia="ko-KR"/>
        </w:rPr>
        <w:t>:</w:t>
      </w:r>
      <w:r w:rsidR="001368EC" w:rsidRPr="001368EC">
        <w:rPr>
          <w:rFonts w:hint="eastAsia"/>
          <w:b/>
          <w:bCs/>
          <w:lang w:val="en-US" w:eastAsia="ko-KR"/>
        </w:rPr>
        <w:t xml:space="preserve"> </w:t>
      </w:r>
      <w:r w:rsidRPr="001368EC">
        <w:rPr>
          <w:rFonts w:hint="eastAsia"/>
          <w:b/>
          <w:bCs/>
          <w:lang w:val="en-US" w:eastAsia="ko-KR"/>
        </w:rPr>
        <w:t xml:space="preserve"> </w:t>
      </w:r>
      <w:r w:rsidR="001368EC" w:rsidRPr="001368EC">
        <w:rPr>
          <w:rFonts w:eastAsia="SimSun"/>
          <w:b/>
          <w:bCs/>
          <w:szCs w:val="21"/>
        </w:rPr>
        <w:t xml:space="preserve">For </w:t>
      </w:r>
      <w:proofErr w:type="spellStart"/>
      <w:r w:rsidR="001368EC" w:rsidRPr="001368EC">
        <w:rPr>
          <w:rFonts w:eastAsia="SimSun"/>
          <w:b/>
          <w:bCs/>
          <w:szCs w:val="21"/>
        </w:rPr>
        <w:t>SCell</w:t>
      </w:r>
      <w:proofErr w:type="spellEnd"/>
      <w:r w:rsidR="001368EC" w:rsidRPr="001368EC">
        <w:rPr>
          <w:rFonts w:eastAsia="SimSun"/>
          <w:b/>
          <w:bCs/>
          <w:szCs w:val="21"/>
        </w:rPr>
        <w:t xml:space="preserve"> with SSB adaptation</w:t>
      </w:r>
      <w:r w:rsidR="001368EC" w:rsidRPr="001368EC">
        <w:rPr>
          <w:rFonts w:eastAsiaTheme="minorEastAsia" w:hint="eastAsia"/>
          <w:b/>
          <w:bCs/>
          <w:szCs w:val="21"/>
          <w:lang w:eastAsia="ko-KR"/>
        </w:rPr>
        <w:t xml:space="preserve"> L3 requirements</w:t>
      </w:r>
      <w:r w:rsidR="001368EC">
        <w:rPr>
          <w:rFonts w:eastAsiaTheme="minorEastAsia" w:hint="eastAsia"/>
          <w:b/>
          <w:bCs/>
          <w:szCs w:val="21"/>
          <w:lang w:eastAsia="ko-KR"/>
        </w:rPr>
        <w:t>,</w:t>
      </w:r>
    </w:p>
    <w:p w14:paraId="653DC37F" w14:textId="4185C0CF" w:rsidR="001368EC" w:rsidRPr="001368EC" w:rsidRDefault="001368EC" w:rsidP="001368EC">
      <w:pPr>
        <w:pStyle w:val="a0"/>
        <w:numPr>
          <w:ilvl w:val="0"/>
          <w:numId w:val="37"/>
        </w:numPr>
        <w:jc w:val="both"/>
        <w:rPr>
          <w:rFonts w:eastAsiaTheme="minorEastAsia"/>
          <w:b/>
          <w:bCs/>
          <w:lang w:val="en-US" w:eastAsia="ko-KR"/>
        </w:rPr>
      </w:pPr>
      <w:r w:rsidRPr="001368EC">
        <w:rPr>
          <w:rFonts w:eastAsiaTheme="minorEastAsia" w:hint="eastAsia"/>
          <w:b/>
          <w:bCs/>
          <w:szCs w:val="21"/>
          <w:lang w:eastAsia="ko-KR"/>
        </w:rPr>
        <w:t>No RRM requirement impacts</w:t>
      </w:r>
      <w:r>
        <w:rPr>
          <w:rFonts w:eastAsiaTheme="minorEastAsia" w:hint="eastAsia"/>
          <w:b/>
          <w:bCs/>
          <w:szCs w:val="21"/>
          <w:lang w:eastAsia="ko-KR"/>
        </w:rPr>
        <w:t>:</w:t>
      </w:r>
    </w:p>
    <w:p w14:paraId="150D99D0" w14:textId="598EF636" w:rsidR="001368EC" w:rsidRPr="001368EC" w:rsidRDefault="001368EC" w:rsidP="001368EC">
      <w:pPr>
        <w:pStyle w:val="a0"/>
        <w:numPr>
          <w:ilvl w:val="1"/>
          <w:numId w:val="37"/>
        </w:numPr>
        <w:jc w:val="both"/>
        <w:rPr>
          <w:rFonts w:eastAsiaTheme="minorEastAsia"/>
          <w:b/>
          <w:bCs/>
          <w:lang w:val="en-US" w:eastAsia="ko-KR"/>
        </w:rPr>
      </w:pPr>
      <w:r w:rsidRPr="001368EC">
        <w:rPr>
          <w:rFonts w:eastAsiaTheme="minorEastAsia" w:hint="eastAsia"/>
          <w:b/>
          <w:bCs/>
          <w:lang w:val="en-US" w:eastAsia="ko-KR"/>
        </w:rPr>
        <w:t>Intra-fre</w:t>
      </w:r>
      <w:r w:rsidR="00230CEB">
        <w:rPr>
          <w:rFonts w:eastAsiaTheme="minorEastAsia" w:hint="eastAsia"/>
          <w:b/>
          <w:bCs/>
          <w:lang w:val="en-US" w:eastAsia="ko-KR"/>
        </w:rPr>
        <w:t>qu</w:t>
      </w:r>
      <w:r w:rsidRPr="001368EC">
        <w:rPr>
          <w:rFonts w:eastAsiaTheme="minorEastAsia" w:hint="eastAsia"/>
          <w:b/>
          <w:bCs/>
          <w:lang w:val="en-US" w:eastAsia="ko-KR"/>
        </w:rPr>
        <w:t>ency without gap</w:t>
      </w:r>
    </w:p>
    <w:p w14:paraId="4D058DE2" w14:textId="4A5A5B23" w:rsidR="001368EC" w:rsidRPr="001368EC" w:rsidRDefault="001368EC" w:rsidP="001368EC">
      <w:pPr>
        <w:pStyle w:val="a0"/>
        <w:numPr>
          <w:ilvl w:val="1"/>
          <w:numId w:val="37"/>
        </w:numPr>
        <w:jc w:val="both"/>
        <w:rPr>
          <w:rFonts w:eastAsiaTheme="minorEastAsia"/>
          <w:b/>
          <w:bCs/>
          <w:lang w:val="en-US" w:eastAsia="ko-KR"/>
        </w:rPr>
      </w:pPr>
      <w:r w:rsidRPr="001368EC">
        <w:rPr>
          <w:rFonts w:eastAsiaTheme="minorEastAsia" w:hint="eastAsia"/>
          <w:b/>
          <w:bCs/>
          <w:lang w:val="en-US" w:eastAsia="ko-KR"/>
        </w:rPr>
        <w:t>Inter-fre</w:t>
      </w:r>
      <w:r w:rsidR="00230CEB">
        <w:rPr>
          <w:rFonts w:eastAsiaTheme="minorEastAsia" w:hint="eastAsia"/>
          <w:b/>
          <w:bCs/>
          <w:lang w:val="en-US" w:eastAsia="ko-KR"/>
        </w:rPr>
        <w:t>qu</w:t>
      </w:r>
      <w:r w:rsidRPr="001368EC">
        <w:rPr>
          <w:rFonts w:eastAsiaTheme="minorEastAsia" w:hint="eastAsia"/>
          <w:b/>
          <w:bCs/>
          <w:lang w:val="en-US" w:eastAsia="ko-KR"/>
        </w:rPr>
        <w:t>ency</w:t>
      </w:r>
    </w:p>
    <w:p w14:paraId="2EC8D1B5" w14:textId="3812BA67" w:rsidR="001368EC" w:rsidRPr="001368EC" w:rsidRDefault="001368EC" w:rsidP="001368EC">
      <w:pPr>
        <w:pStyle w:val="a0"/>
        <w:numPr>
          <w:ilvl w:val="0"/>
          <w:numId w:val="37"/>
        </w:numPr>
        <w:jc w:val="both"/>
        <w:rPr>
          <w:rFonts w:eastAsiaTheme="minorEastAsia"/>
          <w:b/>
          <w:bCs/>
          <w:lang w:val="en-US" w:eastAsia="ko-KR"/>
        </w:rPr>
      </w:pPr>
      <w:r w:rsidRPr="001368EC">
        <w:rPr>
          <w:rFonts w:eastAsiaTheme="minorEastAsia" w:hint="eastAsia"/>
          <w:b/>
          <w:bCs/>
          <w:lang w:val="en-US" w:eastAsia="ko-KR"/>
        </w:rPr>
        <w:t xml:space="preserve">Define requirements if SSB </w:t>
      </w:r>
      <w:r w:rsidRPr="001368EC">
        <w:rPr>
          <w:rFonts w:eastAsiaTheme="minorEastAsia"/>
          <w:b/>
          <w:bCs/>
          <w:lang w:val="en-US" w:eastAsia="ko-KR"/>
        </w:rPr>
        <w:t>adaptation</w:t>
      </w:r>
      <w:r w:rsidRPr="001368EC">
        <w:rPr>
          <w:rFonts w:eastAsiaTheme="minorEastAsia" w:hint="eastAsia"/>
          <w:b/>
          <w:bCs/>
          <w:lang w:val="en-US" w:eastAsia="ko-KR"/>
        </w:rPr>
        <w:t xml:space="preserve"> happens</w:t>
      </w:r>
      <w:r>
        <w:rPr>
          <w:rFonts w:eastAsiaTheme="minorEastAsia" w:hint="eastAsia"/>
          <w:b/>
          <w:bCs/>
          <w:lang w:val="en-US" w:eastAsia="ko-KR"/>
        </w:rPr>
        <w:t>:</w:t>
      </w:r>
    </w:p>
    <w:p w14:paraId="5DBF76FA" w14:textId="6D070D28" w:rsidR="001368EC" w:rsidRPr="001368EC" w:rsidRDefault="001368EC" w:rsidP="001368EC">
      <w:pPr>
        <w:pStyle w:val="a0"/>
        <w:numPr>
          <w:ilvl w:val="1"/>
          <w:numId w:val="37"/>
        </w:numPr>
        <w:jc w:val="both"/>
        <w:rPr>
          <w:rFonts w:eastAsiaTheme="minorEastAsia"/>
          <w:b/>
          <w:bCs/>
          <w:lang w:val="en-US" w:eastAsia="ko-KR"/>
        </w:rPr>
      </w:pPr>
      <w:r w:rsidRPr="001368EC">
        <w:rPr>
          <w:rFonts w:eastAsiaTheme="minorEastAsia" w:hint="eastAsia"/>
          <w:b/>
          <w:bCs/>
          <w:lang w:val="en-US" w:eastAsia="ko-KR"/>
        </w:rPr>
        <w:t>Intra-frequency with gap</w:t>
      </w:r>
      <w:r w:rsidR="00B67B3C">
        <w:rPr>
          <w:rFonts w:eastAsiaTheme="minorEastAsia" w:hint="eastAsia"/>
          <w:b/>
          <w:bCs/>
          <w:lang w:val="en-US" w:eastAsia="ko-KR"/>
        </w:rPr>
        <w:t>s</w:t>
      </w:r>
    </w:p>
    <w:p w14:paraId="1EAEBDF7" w14:textId="77777777" w:rsidR="00721DC8" w:rsidRPr="00BD58AF" w:rsidRDefault="00721DC8" w:rsidP="00E15DC5">
      <w:pPr>
        <w:pStyle w:val="a0"/>
        <w:jc w:val="both"/>
        <w:rPr>
          <w:lang w:val="en-US" w:eastAsia="ko-KR"/>
        </w:rPr>
      </w:pPr>
    </w:p>
    <w:p w14:paraId="7B6C1A7E" w14:textId="77777777" w:rsidR="00BD58AF" w:rsidRDefault="00BD58AF" w:rsidP="00E15DC5">
      <w:pPr>
        <w:pStyle w:val="a0"/>
        <w:jc w:val="both"/>
        <w:rPr>
          <w:lang w:val="en-US" w:eastAsia="ko-KR"/>
        </w:rPr>
      </w:pPr>
    </w:p>
    <w:p w14:paraId="3D8E2932" w14:textId="77777777" w:rsidR="006203FD" w:rsidRDefault="006203FD" w:rsidP="00E15DC5">
      <w:pPr>
        <w:pStyle w:val="a0"/>
        <w:jc w:val="both"/>
        <w:rPr>
          <w:lang w:val="en-US" w:eastAsia="ko-KR"/>
        </w:rPr>
      </w:pPr>
    </w:p>
    <w:p w14:paraId="723E4D2F" w14:textId="157C6AF4" w:rsidR="00000106" w:rsidRDefault="00000106" w:rsidP="00000106">
      <w:pPr>
        <w:pStyle w:val="a0"/>
        <w:jc w:val="both"/>
        <w:rPr>
          <w:lang w:val="en-US" w:eastAsia="ko-KR"/>
        </w:rPr>
      </w:pPr>
      <w:r w:rsidRPr="00000106">
        <w:rPr>
          <w:b/>
          <w:u w:val="single"/>
          <w:lang w:eastAsia="ko-KR"/>
        </w:rPr>
        <w:t>L3 measurement requirement at transition</w:t>
      </w:r>
    </w:p>
    <w:p w14:paraId="3344D2C0" w14:textId="77777777" w:rsidR="00504873" w:rsidRPr="00000106" w:rsidRDefault="00504873" w:rsidP="00E15DC5">
      <w:pPr>
        <w:pStyle w:val="a0"/>
        <w:jc w:val="both"/>
        <w:rPr>
          <w:lang w:val="en-US" w:eastAsia="ko-KR"/>
        </w:rPr>
      </w:pPr>
    </w:p>
    <w:p w14:paraId="7F01482A" w14:textId="590895C1" w:rsidR="00075B31" w:rsidRPr="00075B31" w:rsidRDefault="00075B31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the </w:t>
      </w:r>
      <w:r w:rsidRPr="00075B31">
        <w:rPr>
          <w:lang w:val="en-US" w:eastAsia="ko-KR"/>
        </w:rPr>
        <w:t>L3 transition requirements for SSB adaptation</w:t>
      </w:r>
      <w:r>
        <w:rPr>
          <w:rFonts w:hint="eastAsia"/>
          <w:lang w:val="en-US" w:eastAsia="ko-KR"/>
        </w:rPr>
        <w:t xml:space="preserve">, we prefer to reuse legacy requirement, since there </w:t>
      </w:r>
      <w:proofErr w:type="gramStart"/>
      <w:r>
        <w:rPr>
          <w:rFonts w:hint="eastAsia"/>
          <w:lang w:val="en-US" w:eastAsia="ko-KR"/>
        </w:rPr>
        <w:t>are</w:t>
      </w:r>
      <w:proofErr w:type="gramEnd"/>
      <w:r>
        <w:rPr>
          <w:rFonts w:hint="eastAsia"/>
          <w:lang w:val="en-US" w:eastAsia="ko-KR"/>
        </w:rPr>
        <w:t xml:space="preserve"> no reason not to have different requirement. As captured in 9.1.6 as below, usually </w:t>
      </w:r>
      <w:r>
        <w:rPr>
          <w:lang w:val="en-US" w:eastAsia="ko-KR"/>
        </w:rPr>
        <w:t>‘</w:t>
      </w:r>
      <w:r>
        <w:rPr>
          <w:rFonts w:hint="eastAsia"/>
          <w:lang w:val="en-US" w:eastAsia="ko-KR"/>
        </w:rPr>
        <w:t>requirements with the longer delay apply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 is used. </w:t>
      </w:r>
    </w:p>
    <w:p w14:paraId="2F4FB458" w14:textId="77777777" w:rsidR="00075B31" w:rsidRDefault="00075B31" w:rsidP="00E15DC5">
      <w:pPr>
        <w:pStyle w:val="a0"/>
        <w:jc w:val="both"/>
        <w:rPr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5B31" w14:paraId="336072D9" w14:textId="77777777" w:rsidTr="00075B31">
        <w:tc>
          <w:tcPr>
            <w:tcW w:w="9855" w:type="dxa"/>
          </w:tcPr>
          <w:p w14:paraId="0799EE33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  <w:lang w:val="en-US" w:eastAsia="ko-KR"/>
              </w:rPr>
            </w:pPr>
            <w:r>
              <w:rPr>
                <w:rFonts w:ascii="Arial" w:hAnsi="Arial" w:cs="Arial"/>
                <w:sz w:val="28"/>
                <w:szCs w:val="28"/>
                <w:lang w:val="en-US" w:eastAsia="ko-KR"/>
              </w:rPr>
              <w:t>9.1.6 Minimum requirement at transitions</w:t>
            </w:r>
          </w:p>
          <w:p w14:paraId="5C38B64F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  <w:lang w:val="en-US" w:eastAsia="ko-KR"/>
              </w:rPr>
            </w:pPr>
          </w:p>
          <w:p w14:paraId="3753BF51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When the measurement on one intra-frequency measurement object transitions from measurements performed outside</w:t>
            </w:r>
          </w:p>
          <w:p w14:paraId="22DF6763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gaps to measurements performed within gaps or vice versa during one measurement period, the cell identification and</w:t>
            </w:r>
          </w:p>
          <w:p w14:paraId="6F8DF616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measurement period </w:t>
            </w:r>
            <w:r w:rsidRPr="00075B31">
              <w:rPr>
                <w:highlight w:val="yellow"/>
                <w:lang w:val="en-US" w:eastAsia="ko-KR"/>
              </w:rPr>
              <w:t>requirements with the longer delay apply</w:t>
            </w:r>
            <w:r>
              <w:rPr>
                <w:lang w:val="en-US" w:eastAsia="ko-KR"/>
              </w:rPr>
              <w:t>.</w:t>
            </w:r>
          </w:p>
          <w:p w14:paraId="310F73EC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</w:p>
          <w:p w14:paraId="3426A1E1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When the measurement on one intra-frequency measurement object transitions from measurements performed outside</w:t>
            </w:r>
          </w:p>
          <w:p w14:paraId="491D0031" w14:textId="77777777" w:rsidR="00075B31" w:rsidRDefault="00075B31" w:rsidP="00075B31">
            <w:pPr>
              <w:widowControl w:val="0"/>
              <w:autoSpaceDE w:val="0"/>
              <w:autoSpaceDN w:val="0"/>
              <w:adjustRightInd w:val="0"/>
              <w:rPr>
                <w:lang w:val="en-US" w:eastAsia="ko-KR"/>
              </w:rPr>
            </w:pPr>
            <w:r>
              <w:rPr>
                <w:lang w:val="en-US" w:eastAsia="ko-KR"/>
              </w:rPr>
              <w:t>gaps to measurements performed within NCSG or vice versa during one measurement period, the cell identification and</w:t>
            </w:r>
          </w:p>
          <w:p w14:paraId="5D417633" w14:textId="789D2E44" w:rsidR="00075B31" w:rsidRDefault="00075B31" w:rsidP="00075B31">
            <w:pPr>
              <w:pStyle w:val="a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measurement period </w:t>
            </w:r>
            <w:r w:rsidRPr="00075B31">
              <w:rPr>
                <w:highlight w:val="yellow"/>
                <w:lang w:val="en-US" w:eastAsia="ko-KR"/>
              </w:rPr>
              <w:t>requirements with the longer delay apply</w:t>
            </w:r>
            <w:r>
              <w:rPr>
                <w:lang w:val="en-US" w:eastAsia="ko-KR"/>
              </w:rPr>
              <w:t>.</w:t>
            </w:r>
          </w:p>
        </w:tc>
      </w:tr>
    </w:tbl>
    <w:p w14:paraId="7452F828" w14:textId="77777777" w:rsidR="00311F5B" w:rsidRDefault="00311F5B" w:rsidP="00E15DC5">
      <w:pPr>
        <w:pStyle w:val="a0"/>
        <w:jc w:val="both"/>
        <w:rPr>
          <w:lang w:val="en-US" w:eastAsia="ko-KR"/>
        </w:rPr>
      </w:pPr>
    </w:p>
    <w:p w14:paraId="15203544" w14:textId="77777777" w:rsidR="00075B31" w:rsidRDefault="00075B31" w:rsidP="00E15DC5">
      <w:pPr>
        <w:pStyle w:val="a0"/>
        <w:jc w:val="both"/>
        <w:rPr>
          <w:lang w:val="en-US" w:eastAsia="ko-KR"/>
        </w:rPr>
      </w:pPr>
    </w:p>
    <w:p w14:paraId="5D68256D" w14:textId="43423AC0" w:rsidR="00311F5B" w:rsidRPr="00311F5B" w:rsidRDefault="00311F5B" w:rsidP="00E15DC5">
      <w:pPr>
        <w:pStyle w:val="a0"/>
        <w:jc w:val="both"/>
        <w:rPr>
          <w:b/>
          <w:bCs/>
          <w:lang w:eastAsia="ko-KR"/>
        </w:rPr>
      </w:pPr>
      <w:r w:rsidRPr="00311F5B">
        <w:rPr>
          <w:rFonts w:hint="eastAsia"/>
          <w:b/>
          <w:bCs/>
          <w:lang w:val="en-US" w:eastAsia="ko-KR"/>
        </w:rPr>
        <w:t>Proposal</w:t>
      </w:r>
      <w:r w:rsidR="00FB6BAF">
        <w:rPr>
          <w:rFonts w:hint="eastAsia"/>
          <w:b/>
          <w:bCs/>
          <w:lang w:val="en-US" w:eastAsia="ko-KR"/>
        </w:rPr>
        <w:t xml:space="preserve"> </w:t>
      </w:r>
      <w:r w:rsidR="00626B06">
        <w:rPr>
          <w:rFonts w:hint="eastAsia"/>
          <w:b/>
          <w:bCs/>
          <w:lang w:val="en-US" w:eastAsia="ko-KR"/>
        </w:rPr>
        <w:t>4</w:t>
      </w:r>
      <w:r w:rsidRPr="00311F5B">
        <w:rPr>
          <w:rFonts w:hint="eastAsia"/>
          <w:b/>
          <w:bCs/>
          <w:lang w:val="en-US" w:eastAsia="ko-KR"/>
        </w:rPr>
        <w:t xml:space="preserve">: </w:t>
      </w:r>
      <w:r w:rsidR="00075B31">
        <w:rPr>
          <w:rFonts w:hint="eastAsia"/>
          <w:b/>
          <w:bCs/>
          <w:lang w:val="en-US" w:eastAsia="ko-KR"/>
        </w:rPr>
        <w:t xml:space="preserve">For </w:t>
      </w:r>
      <w:r w:rsidRPr="00311F5B">
        <w:rPr>
          <w:b/>
          <w:bCs/>
          <w:lang w:eastAsia="ko-KR"/>
        </w:rPr>
        <w:t>L</w:t>
      </w:r>
      <w:r w:rsidRPr="00311F5B">
        <w:rPr>
          <w:rFonts w:hint="eastAsia"/>
          <w:b/>
          <w:bCs/>
          <w:lang w:eastAsia="ko-KR"/>
        </w:rPr>
        <w:t>3</w:t>
      </w:r>
      <w:r w:rsidRPr="00311F5B">
        <w:rPr>
          <w:b/>
          <w:bCs/>
          <w:lang w:eastAsia="ko-KR"/>
        </w:rPr>
        <w:t xml:space="preserve"> measurement period</w:t>
      </w:r>
      <w:r w:rsidR="00075B31">
        <w:rPr>
          <w:rFonts w:hint="eastAsia"/>
          <w:b/>
          <w:bCs/>
          <w:lang w:eastAsia="ko-KR"/>
        </w:rPr>
        <w:t>,</w:t>
      </w:r>
      <w:r w:rsidRPr="00311F5B">
        <w:rPr>
          <w:b/>
          <w:bCs/>
          <w:lang w:eastAsia="ko-KR"/>
        </w:rPr>
        <w:t xml:space="preserve"> </w:t>
      </w:r>
      <w:r w:rsidR="00075B31">
        <w:rPr>
          <w:rFonts w:hint="eastAsia"/>
          <w:b/>
          <w:bCs/>
          <w:lang w:eastAsia="ko-KR"/>
        </w:rPr>
        <w:t>requirements with longer delay is applied</w:t>
      </w:r>
      <w:r w:rsidRPr="00311F5B">
        <w:rPr>
          <w:b/>
          <w:bCs/>
          <w:lang w:eastAsia="ko-KR"/>
        </w:rPr>
        <w:t xml:space="preserve"> corresponding to the SSB before and after adaptation</w:t>
      </w:r>
    </w:p>
    <w:p w14:paraId="19CE95D5" w14:textId="77777777" w:rsidR="004217FF" w:rsidRPr="00FB6BAF" w:rsidRDefault="004217FF" w:rsidP="00E15DC5">
      <w:pPr>
        <w:pStyle w:val="a0"/>
        <w:jc w:val="both"/>
        <w:rPr>
          <w:lang w:eastAsia="ko-KR"/>
        </w:rPr>
      </w:pPr>
    </w:p>
    <w:p w14:paraId="642020D6" w14:textId="77777777" w:rsidR="00504873" w:rsidRPr="00504873" w:rsidRDefault="00504873" w:rsidP="00E15DC5">
      <w:pPr>
        <w:pStyle w:val="a0"/>
        <w:jc w:val="both"/>
        <w:rPr>
          <w:lang w:val="en-US" w:eastAsia="ko-KR"/>
        </w:rPr>
      </w:pPr>
    </w:p>
    <w:p w14:paraId="1BD9B8C5" w14:textId="77777777" w:rsidR="004151FF" w:rsidRDefault="004151FF" w:rsidP="00E15DC5">
      <w:pPr>
        <w:pStyle w:val="a0"/>
        <w:jc w:val="both"/>
        <w:rPr>
          <w:lang w:val="en-US" w:eastAsia="ko-KR"/>
        </w:rPr>
      </w:pPr>
    </w:p>
    <w:p w14:paraId="19C15425" w14:textId="4EF29D74" w:rsidR="001171FA" w:rsidRDefault="004D5496" w:rsidP="00D42A9F">
      <w:pPr>
        <w:pStyle w:val="1"/>
        <w:pBdr>
          <w:top w:val="single" w:sz="4" w:space="1" w:color="auto"/>
        </w:pBdr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392D0E2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0A4D06">
        <w:rPr>
          <w:rFonts w:hint="eastAsia"/>
          <w:lang w:val="en-US" w:eastAsia="ko-KR"/>
        </w:rPr>
        <w:t>SSB adaptation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154913A6" w14:textId="77777777" w:rsidR="00615958" w:rsidRPr="00BC7120" w:rsidRDefault="00615958" w:rsidP="00615958">
      <w:pPr>
        <w:pStyle w:val="a0"/>
        <w:jc w:val="both"/>
        <w:rPr>
          <w:b/>
          <w:bCs/>
          <w:lang w:val="en-US" w:eastAsia="ko-KR"/>
        </w:rPr>
      </w:pPr>
      <w:r w:rsidRPr="00BC7120">
        <w:rPr>
          <w:rFonts w:hint="eastAsia"/>
          <w:b/>
          <w:bCs/>
          <w:lang w:val="en-US" w:eastAsia="ko-KR"/>
        </w:rPr>
        <w:lastRenderedPageBreak/>
        <w:t xml:space="preserve">Proposal 1: RAN4 to </w:t>
      </w:r>
      <w:r>
        <w:rPr>
          <w:rFonts w:hint="eastAsia"/>
          <w:b/>
          <w:bCs/>
          <w:lang w:val="en-US" w:eastAsia="ko-KR"/>
        </w:rPr>
        <w:t xml:space="preserve">wait RAN1 progress </w:t>
      </w:r>
      <w:r w:rsidRPr="009D4A0E">
        <w:rPr>
          <w:rFonts w:hint="eastAsia"/>
          <w:b/>
          <w:bCs/>
          <w:lang w:val="en-US" w:eastAsia="ko-KR"/>
        </w:rPr>
        <w:t xml:space="preserve">for </w:t>
      </w:r>
      <w:r w:rsidRPr="009D4A0E">
        <w:rPr>
          <w:rFonts w:eastAsia="SimSun"/>
          <w:b/>
          <w:bCs/>
          <w:szCs w:val="24"/>
          <w:lang w:eastAsia="zh-CN"/>
        </w:rPr>
        <w:t xml:space="preserve">define </w:t>
      </w:r>
      <w:proofErr w:type="spellStart"/>
      <w:r w:rsidRPr="009D4A0E">
        <w:rPr>
          <w:b/>
          <w:bCs/>
          <w:szCs w:val="24"/>
          <w:lang w:eastAsia="zh-CN"/>
        </w:rPr>
        <w:t>T</w:t>
      </w:r>
      <w:r w:rsidRPr="009D4A0E">
        <w:rPr>
          <w:b/>
          <w:bCs/>
          <w:szCs w:val="24"/>
          <w:vertAlign w:val="subscript"/>
          <w:lang w:eastAsia="zh-CN"/>
        </w:rPr>
        <w:t>first_SSB</w:t>
      </w:r>
      <w:proofErr w:type="spellEnd"/>
      <w:r w:rsidRPr="009D4A0E">
        <w:rPr>
          <w:rFonts w:hint="eastAsia"/>
          <w:b/>
          <w:bCs/>
          <w:szCs w:val="24"/>
          <w:vertAlign w:val="subscript"/>
          <w:lang w:eastAsia="ko-KR"/>
        </w:rPr>
        <w:t xml:space="preserve"> </w:t>
      </w:r>
      <w:r>
        <w:rPr>
          <w:rFonts w:hint="eastAsia"/>
          <w:b/>
          <w:bCs/>
          <w:szCs w:val="24"/>
          <w:lang w:eastAsia="ko-KR"/>
        </w:rPr>
        <w:t>in</w:t>
      </w:r>
      <w:r w:rsidRPr="009D4A0E">
        <w:rPr>
          <w:rFonts w:hint="eastAsia"/>
          <w:b/>
          <w:bCs/>
          <w:szCs w:val="24"/>
          <w:lang w:eastAsia="ko-KR"/>
        </w:rPr>
        <w:t xml:space="preserve"> L1 requirements at transition</w:t>
      </w:r>
    </w:p>
    <w:p w14:paraId="65ECAF94" w14:textId="77777777" w:rsidR="00615958" w:rsidRPr="004A04FB" w:rsidRDefault="00615958" w:rsidP="00615958">
      <w:pPr>
        <w:pStyle w:val="a0"/>
        <w:jc w:val="both"/>
        <w:rPr>
          <w:b/>
          <w:bCs/>
          <w:lang w:val="en-US" w:eastAsia="ko-KR"/>
        </w:rPr>
      </w:pPr>
      <w:r w:rsidRPr="00920B47">
        <w:rPr>
          <w:rFonts w:hint="eastAsia"/>
          <w:b/>
          <w:bCs/>
          <w:lang w:val="en-US" w:eastAsia="ko-KR"/>
        </w:rPr>
        <w:t>Proposal</w:t>
      </w:r>
      <w:r>
        <w:rPr>
          <w:rFonts w:hint="eastAsia"/>
          <w:b/>
          <w:bCs/>
          <w:lang w:val="en-US" w:eastAsia="ko-KR"/>
        </w:rPr>
        <w:t xml:space="preserve"> 2</w:t>
      </w:r>
      <w:r w:rsidRPr="00920B47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deactivated </w:t>
      </w:r>
      <w:proofErr w:type="spellStart"/>
      <w:r>
        <w:rPr>
          <w:rFonts w:hint="eastAsia"/>
          <w:b/>
          <w:bCs/>
          <w:lang w:val="en-US" w:eastAsia="ko-KR"/>
        </w:rPr>
        <w:t>SCell</w:t>
      </w:r>
      <w:proofErr w:type="spellEnd"/>
      <w:r>
        <w:rPr>
          <w:rFonts w:hint="eastAsia"/>
          <w:b/>
          <w:bCs/>
          <w:lang w:val="en-US" w:eastAsia="ko-KR"/>
        </w:rPr>
        <w:t xml:space="preserve"> L3 requirements for SSB </w:t>
      </w:r>
      <w:r>
        <w:rPr>
          <w:b/>
          <w:bCs/>
          <w:lang w:val="en-US" w:eastAsia="ko-KR"/>
        </w:rPr>
        <w:t>adaptation</w:t>
      </w:r>
      <w:r>
        <w:rPr>
          <w:rFonts w:hint="eastAsia"/>
          <w:b/>
          <w:bCs/>
          <w:lang w:val="en-US" w:eastAsia="ko-KR"/>
        </w:rPr>
        <w:t xml:space="preserve">, reuse </w:t>
      </w:r>
      <w:r>
        <w:rPr>
          <w:b/>
          <w:bCs/>
          <w:lang w:val="en-US" w:eastAsia="ko-KR"/>
        </w:rPr>
        <w:t>legacy</w:t>
      </w:r>
      <w:r>
        <w:rPr>
          <w:rFonts w:hint="eastAsia"/>
          <w:b/>
          <w:bCs/>
          <w:lang w:val="en-US" w:eastAsia="ko-KR"/>
        </w:rPr>
        <w:t xml:space="preserve"> requirements.</w:t>
      </w:r>
    </w:p>
    <w:p w14:paraId="146D3221" w14:textId="77777777" w:rsidR="00615958" w:rsidRPr="001368EC" w:rsidRDefault="00615958" w:rsidP="00615958">
      <w:pPr>
        <w:pStyle w:val="a0"/>
        <w:jc w:val="both"/>
        <w:rPr>
          <w:rFonts w:eastAsiaTheme="minorEastAsia"/>
          <w:b/>
          <w:bCs/>
          <w:szCs w:val="21"/>
          <w:lang w:eastAsia="ko-KR"/>
        </w:rPr>
      </w:pPr>
      <w:r w:rsidRPr="001368EC">
        <w:rPr>
          <w:rFonts w:hint="eastAsia"/>
          <w:b/>
          <w:bCs/>
          <w:lang w:val="en-US" w:eastAsia="ko-KR"/>
        </w:rPr>
        <w:t xml:space="preserve">Proposal </w:t>
      </w:r>
      <w:r>
        <w:rPr>
          <w:rFonts w:hint="eastAsia"/>
          <w:b/>
          <w:bCs/>
          <w:lang w:val="en-US" w:eastAsia="ko-KR"/>
        </w:rPr>
        <w:t>3</w:t>
      </w:r>
      <w:r w:rsidRPr="001368EC">
        <w:rPr>
          <w:rFonts w:hint="eastAsia"/>
          <w:b/>
          <w:bCs/>
          <w:lang w:val="en-US" w:eastAsia="ko-KR"/>
        </w:rPr>
        <w:t xml:space="preserve">:  </w:t>
      </w:r>
      <w:r w:rsidRPr="001368EC">
        <w:rPr>
          <w:rFonts w:eastAsia="SimSun"/>
          <w:b/>
          <w:bCs/>
          <w:szCs w:val="21"/>
        </w:rPr>
        <w:t xml:space="preserve">For </w:t>
      </w:r>
      <w:proofErr w:type="spellStart"/>
      <w:r w:rsidRPr="001368EC">
        <w:rPr>
          <w:rFonts w:eastAsia="SimSun"/>
          <w:b/>
          <w:bCs/>
          <w:szCs w:val="21"/>
        </w:rPr>
        <w:t>SCell</w:t>
      </w:r>
      <w:proofErr w:type="spellEnd"/>
      <w:r w:rsidRPr="001368EC">
        <w:rPr>
          <w:rFonts w:eastAsia="SimSun"/>
          <w:b/>
          <w:bCs/>
          <w:szCs w:val="21"/>
        </w:rPr>
        <w:t xml:space="preserve"> with SSB adaptation</w:t>
      </w:r>
      <w:r w:rsidRPr="001368EC">
        <w:rPr>
          <w:rFonts w:eastAsiaTheme="minorEastAsia" w:hint="eastAsia"/>
          <w:b/>
          <w:bCs/>
          <w:szCs w:val="21"/>
          <w:lang w:eastAsia="ko-KR"/>
        </w:rPr>
        <w:t xml:space="preserve"> L3 requirements</w:t>
      </w:r>
      <w:r>
        <w:rPr>
          <w:rFonts w:eastAsiaTheme="minorEastAsia" w:hint="eastAsia"/>
          <w:b/>
          <w:bCs/>
          <w:szCs w:val="21"/>
          <w:lang w:eastAsia="ko-KR"/>
        </w:rPr>
        <w:t>,</w:t>
      </w:r>
    </w:p>
    <w:p w14:paraId="3C28CEB7" w14:textId="77777777" w:rsidR="00615958" w:rsidRPr="001368EC" w:rsidRDefault="00615958" w:rsidP="00615958">
      <w:pPr>
        <w:pStyle w:val="a0"/>
        <w:numPr>
          <w:ilvl w:val="0"/>
          <w:numId w:val="37"/>
        </w:numPr>
        <w:jc w:val="both"/>
        <w:rPr>
          <w:rFonts w:eastAsiaTheme="minorEastAsia"/>
          <w:b/>
          <w:bCs/>
          <w:lang w:val="en-US" w:eastAsia="ko-KR"/>
        </w:rPr>
      </w:pPr>
      <w:r w:rsidRPr="001368EC">
        <w:rPr>
          <w:rFonts w:eastAsiaTheme="minorEastAsia" w:hint="eastAsia"/>
          <w:b/>
          <w:bCs/>
          <w:szCs w:val="21"/>
          <w:lang w:eastAsia="ko-KR"/>
        </w:rPr>
        <w:t>No RRM requirement impacts</w:t>
      </w:r>
      <w:r>
        <w:rPr>
          <w:rFonts w:eastAsiaTheme="minorEastAsia" w:hint="eastAsia"/>
          <w:b/>
          <w:bCs/>
          <w:szCs w:val="21"/>
          <w:lang w:eastAsia="ko-KR"/>
        </w:rPr>
        <w:t>:</w:t>
      </w:r>
    </w:p>
    <w:p w14:paraId="048F1B33" w14:textId="77777777" w:rsidR="00615958" w:rsidRPr="001368EC" w:rsidRDefault="00615958" w:rsidP="00615958">
      <w:pPr>
        <w:pStyle w:val="a0"/>
        <w:numPr>
          <w:ilvl w:val="1"/>
          <w:numId w:val="37"/>
        </w:numPr>
        <w:jc w:val="both"/>
        <w:rPr>
          <w:rFonts w:eastAsiaTheme="minorEastAsia"/>
          <w:b/>
          <w:bCs/>
          <w:lang w:val="en-US" w:eastAsia="ko-KR"/>
        </w:rPr>
      </w:pPr>
      <w:r w:rsidRPr="001368EC">
        <w:rPr>
          <w:rFonts w:eastAsiaTheme="minorEastAsia" w:hint="eastAsia"/>
          <w:b/>
          <w:bCs/>
          <w:lang w:val="en-US" w:eastAsia="ko-KR"/>
        </w:rPr>
        <w:t>Intra-fre</w:t>
      </w:r>
      <w:r>
        <w:rPr>
          <w:rFonts w:eastAsiaTheme="minorEastAsia" w:hint="eastAsia"/>
          <w:b/>
          <w:bCs/>
          <w:lang w:val="en-US" w:eastAsia="ko-KR"/>
        </w:rPr>
        <w:t>qu</w:t>
      </w:r>
      <w:r w:rsidRPr="001368EC">
        <w:rPr>
          <w:rFonts w:eastAsiaTheme="minorEastAsia" w:hint="eastAsia"/>
          <w:b/>
          <w:bCs/>
          <w:lang w:val="en-US" w:eastAsia="ko-KR"/>
        </w:rPr>
        <w:t>ency without gap</w:t>
      </w:r>
    </w:p>
    <w:p w14:paraId="01132968" w14:textId="77777777" w:rsidR="00615958" w:rsidRPr="001368EC" w:rsidRDefault="00615958" w:rsidP="00615958">
      <w:pPr>
        <w:pStyle w:val="a0"/>
        <w:numPr>
          <w:ilvl w:val="1"/>
          <w:numId w:val="37"/>
        </w:numPr>
        <w:jc w:val="both"/>
        <w:rPr>
          <w:rFonts w:eastAsiaTheme="minorEastAsia"/>
          <w:b/>
          <w:bCs/>
          <w:lang w:val="en-US" w:eastAsia="ko-KR"/>
        </w:rPr>
      </w:pPr>
      <w:r w:rsidRPr="001368EC">
        <w:rPr>
          <w:rFonts w:eastAsiaTheme="minorEastAsia" w:hint="eastAsia"/>
          <w:b/>
          <w:bCs/>
          <w:lang w:val="en-US" w:eastAsia="ko-KR"/>
        </w:rPr>
        <w:t>Inter-fre</w:t>
      </w:r>
      <w:r>
        <w:rPr>
          <w:rFonts w:eastAsiaTheme="minorEastAsia" w:hint="eastAsia"/>
          <w:b/>
          <w:bCs/>
          <w:lang w:val="en-US" w:eastAsia="ko-KR"/>
        </w:rPr>
        <w:t>qu</w:t>
      </w:r>
      <w:r w:rsidRPr="001368EC">
        <w:rPr>
          <w:rFonts w:eastAsiaTheme="minorEastAsia" w:hint="eastAsia"/>
          <w:b/>
          <w:bCs/>
          <w:lang w:val="en-US" w:eastAsia="ko-KR"/>
        </w:rPr>
        <w:t>ency</w:t>
      </w:r>
    </w:p>
    <w:p w14:paraId="57281EE5" w14:textId="77777777" w:rsidR="00615958" w:rsidRPr="001368EC" w:rsidRDefault="00615958" w:rsidP="00615958">
      <w:pPr>
        <w:pStyle w:val="a0"/>
        <w:numPr>
          <w:ilvl w:val="0"/>
          <w:numId w:val="37"/>
        </w:numPr>
        <w:jc w:val="both"/>
        <w:rPr>
          <w:rFonts w:eastAsiaTheme="minorEastAsia"/>
          <w:b/>
          <w:bCs/>
          <w:lang w:val="en-US" w:eastAsia="ko-KR"/>
        </w:rPr>
      </w:pPr>
      <w:r w:rsidRPr="001368EC">
        <w:rPr>
          <w:rFonts w:eastAsiaTheme="minorEastAsia" w:hint="eastAsia"/>
          <w:b/>
          <w:bCs/>
          <w:lang w:val="en-US" w:eastAsia="ko-KR"/>
        </w:rPr>
        <w:t xml:space="preserve">Define requirements if SSB </w:t>
      </w:r>
      <w:r w:rsidRPr="001368EC">
        <w:rPr>
          <w:rFonts w:eastAsiaTheme="minorEastAsia"/>
          <w:b/>
          <w:bCs/>
          <w:lang w:val="en-US" w:eastAsia="ko-KR"/>
        </w:rPr>
        <w:t>adaptation</w:t>
      </w:r>
      <w:r w:rsidRPr="001368EC">
        <w:rPr>
          <w:rFonts w:eastAsiaTheme="minorEastAsia" w:hint="eastAsia"/>
          <w:b/>
          <w:bCs/>
          <w:lang w:val="en-US" w:eastAsia="ko-KR"/>
        </w:rPr>
        <w:t xml:space="preserve"> happens</w:t>
      </w:r>
      <w:r>
        <w:rPr>
          <w:rFonts w:eastAsiaTheme="minorEastAsia" w:hint="eastAsia"/>
          <w:b/>
          <w:bCs/>
          <w:lang w:val="en-US" w:eastAsia="ko-KR"/>
        </w:rPr>
        <w:t>:</w:t>
      </w:r>
    </w:p>
    <w:p w14:paraId="3936262A" w14:textId="77777777" w:rsidR="00615958" w:rsidRPr="001368EC" w:rsidRDefault="00615958" w:rsidP="00615958">
      <w:pPr>
        <w:pStyle w:val="a0"/>
        <w:numPr>
          <w:ilvl w:val="1"/>
          <w:numId w:val="37"/>
        </w:numPr>
        <w:jc w:val="both"/>
        <w:rPr>
          <w:rFonts w:eastAsiaTheme="minorEastAsia"/>
          <w:b/>
          <w:bCs/>
          <w:lang w:val="en-US" w:eastAsia="ko-KR"/>
        </w:rPr>
      </w:pPr>
      <w:r w:rsidRPr="001368EC">
        <w:rPr>
          <w:rFonts w:eastAsiaTheme="minorEastAsia" w:hint="eastAsia"/>
          <w:b/>
          <w:bCs/>
          <w:lang w:val="en-US" w:eastAsia="ko-KR"/>
        </w:rPr>
        <w:t>Intra-frequency with gap</w:t>
      </w:r>
      <w:r>
        <w:rPr>
          <w:rFonts w:eastAsiaTheme="minorEastAsia" w:hint="eastAsia"/>
          <w:b/>
          <w:bCs/>
          <w:lang w:val="en-US" w:eastAsia="ko-KR"/>
        </w:rPr>
        <w:t>s</w:t>
      </w:r>
    </w:p>
    <w:p w14:paraId="1D44867C" w14:textId="77777777" w:rsidR="009B083A" w:rsidRPr="00615958" w:rsidRDefault="009B083A" w:rsidP="003F345F">
      <w:pPr>
        <w:pStyle w:val="a0"/>
        <w:jc w:val="both"/>
        <w:rPr>
          <w:lang w:eastAsia="ko-KR"/>
        </w:rPr>
      </w:pPr>
    </w:p>
    <w:p w14:paraId="4312DA45" w14:textId="77777777" w:rsidR="00615958" w:rsidRPr="00311F5B" w:rsidRDefault="00615958" w:rsidP="00615958">
      <w:pPr>
        <w:pStyle w:val="a0"/>
        <w:jc w:val="both"/>
        <w:rPr>
          <w:b/>
          <w:bCs/>
          <w:lang w:eastAsia="ko-KR"/>
        </w:rPr>
      </w:pPr>
      <w:r w:rsidRPr="00311F5B">
        <w:rPr>
          <w:rFonts w:hint="eastAsia"/>
          <w:b/>
          <w:bCs/>
          <w:lang w:val="en-US" w:eastAsia="ko-KR"/>
        </w:rPr>
        <w:t>Proposal</w:t>
      </w:r>
      <w:r>
        <w:rPr>
          <w:rFonts w:hint="eastAsia"/>
          <w:b/>
          <w:bCs/>
          <w:lang w:val="en-US" w:eastAsia="ko-KR"/>
        </w:rPr>
        <w:t xml:space="preserve"> 4</w:t>
      </w:r>
      <w:r w:rsidRPr="00311F5B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 xml:space="preserve">For </w:t>
      </w:r>
      <w:r w:rsidRPr="00311F5B">
        <w:rPr>
          <w:b/>
          <w:bCs/>
          <w:lang w:eastAsia="ko-KR"/>
        </w:rPr>
        <w:t>L</w:t>
      </w:r>
      <w:r w:rsidRPr="00311F5B">
        <w:rPr>
          <w:rFonts w:hint="eastAsia"/>
          <w:b/>
          <w:bCs/>
          <w:lang w:eastAsia="ko-KR"/>
        </w:rPr>
        <w:t>3</w:t>
      </w:r>
      <w:r w:rsidRPr="00311F5B">
        <w:rPr>
          <w:b/>
          <w:bCs/>
          <w:lang w:eastAsia="ko-KR"/>
        </w:rPr>
        <w:t xml:space="preserve"> measurement period</w:t>
      </w:r>
      <w:r>
        <w:rPr>
          <w:rFonts w:hint="eastAsia"/>
          <w:b/>
          <w:bCs/>
          <w:lang w:eastAsia="ko-KR"/>
        </w:rPr>
        <w:t>,</w:t>
      </w:r>
      <w:r w:rsidRPr="00311F5B">
        <w:rPr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>requirements with longer delay is applied</w:t>
      </w:r>
      <w:r w:rsidRPr="00311F5B">
        <w:rPr>
          <w:b/>
          <w:bCs/>
          <w:lang w:eastAsia="ko-KR"/>
        </w:rPr>
        <w:t xml:space="preserve"> corresponding to the SSB before and after adaptation</w:t>
      </w:r>
    </w:p>
    <w:p w14:paraId="130814A5" w14:textId="77777777" w:rsidR="00615958" w:rsidRDefault="00615958" w:rsidP="003F345F">
      <w:pPr>
        <w:pStyle w:val="a0"/>
        <w:jc w:val="both"/>
        <w:rPr>
          <w:lang w:eastAsia="ko-KR"/>
        </w:rPr>
      </w:pPr>
    </w:p>
    <w:p w14:paraId="5A49E42E" w14:textId="77777777" w:rsidR="00615958" w:rsidRDefault="00615958" w:rsidP="003F345F">
      <w:pPr>
        <w:pStyle w:val="a0"/>
        <w:jc w:val="both"/>
        <w:rPr>
          <w:lang w:eastAsia="ko-KR"/>
        </w:rPr>
      </w:pPr>
    </w:p>
    <w:p w14:paraId="6DF96FF6" w14:textId="77777777" w:rsidR="00615958" w:rsidRPr="009B083A" w:rsidRDefault="00615958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05281065" w14:textId="77777777" w:rsid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0C4775">
        <w:rPr>
          <w:lang w:val="en-US" w:eastAsia="ko-KR"/>
        </w:rPr>
        <w:t>RP-24</w:t>
      </w:r>
      <w:r>
        <w:rPr>
          <w:lang w:val="en-US" w:eastAsia="ko-KR"/>
        </w:rPr>
        <w:t>2354, “</w:t>
      </w:r>
      <w:r w:rsidRPr="002C640E">
        <w:rPr>
          <w:lang w:val="en-US" w:eastAsia="ko-KR"/>
        </w:rPr>
        <w:t>Revised WID: Enhancements of network energy savings for NR</w:t>
      </w:r>
      <w:r>
        <w:rPr>
          <w:lang w:val="en-US" w:eastAsia="ko-KR"/>
        </w:rPr>
        <w:t>,” Ericsson</w:t>
      </w:r>
    </w:p>
    <w:p w14:paraId="5BDE655B" w14:textId="20CCC5A5" w:rsidR="00E15DC5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] </w:t>
      </w:r>
      <w:r w:rsidR="0050034C" w:rsidRPr="0050034C">
        <w:rPr>
          <w:lang w:val="en-US" w:eastAsia="ko-KR"/>
        </w:rPr>
        <w:t>R4-2502689</w:t>
      </w:r>
      <w:r>
        <w:rPr>
          <w:lang w:val="en-US" w:eastAsia="ko-KR"/>
        </w:rPr>
        <w:t>, “</w:t>
      </w:r>
      <w:r w:rsidR="00FC3153" w:rsidRPr="00FC3153">
        <w:rPr>
          <w:lang w:val="en-US" w:eastAsia="ko-KR"/>
        </w:rPr>
        <w:t>WF on RRM requirements for Netw_Energy_NR_enh_Part2</w:t>
      </w:r>
      <w:r>
        <w:rPr>
          <w:lang w:val="en-US" w:eastAsia="ko-KR"/>
        </w:rPr>
        <w:t xml:space="preserve">,” </w:t>
      </w:r>
      <w:r w:rsidR="00FC3153">
        <w:rPr>
          <w:rFonts w:hint="eastAsia"/>
          <w:lang w:val="en-US" w:eastAsia="ko-KR"/>
        </w:rPr>
        <w:t>Huawei</w:t>
      </w:r>
    </w:p>
    <w:p w14:paraId="2DED560C" w14:textId="4B2C90E3" w:rsidR="001849B1" w:rsidRPr="001849B1" w:rsidRDefault="001849B1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[3] R2-2501484, </w:t>
      </w:r>
      <w:r>
        <w:rPr>
          <w:lang w:val="en-US" w:eastAsia="ko-KR"/>
        </w:rPr>
        <w:t>“</w:t>
      </w:r>
      <w:r w:rsidRPr="001849B1">
        <w:rPr>
          <w:lang w:val="en-US" w:eastAsia="ko-KR"/>
        </w:rPr>
        <w:t>Reply LS on SSB adaptation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Apple</w:t>
      </w:r>
    </w:p>
    <w:sectPr w:rsidR="001849B1" w:rsidRPr="001849B1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02E40" w14:textId="77777777" w:rsidR="00457729" w:rsidRDefault="00457729" w:rsidP="00D306DF">
      <w:r>
        <w:separator/>
      </w:r>
    </w:p>
  </w:endnote>
  <w:endnote w:type="continuationSeparator" w:id="0">
    <w:p w14:paraId="4C0C3A43" w14:textId="77777777" w:rsidR="00457729" w:rsidRDefault="0045772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4BE86" w14:textId="77777777" w:rsidR="00457729" w:rsidRDefault="00457729" w:rsidP="00D306DF">
      <w:r>
        <w:separator/>
      </w:r>
    </w:p>
  </w:footnote>
  <w:footnote w:type="continuationSeparator" w:id="0">
    <w:p w14:paraId="0C73E168" w14:textId="77777777" w:rsidR="00457729" w:rsidRDefault="0045772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F75A62"/>
    <w:multiLevelType w:val="hybridMultilevel"/>
    <w:tmpl w:val="53B47EAA"/>
    <w:lvl w:ilvl="0" w:tplc="08090001">
      <w:start w:val="1"/>
      <w:numFmt w:val="bullet"/>
      <w:lvlText w:val=""/>
      <w:lvlJc w:val="left"/>
      <w:pPr>
        <w:ind w:left="1679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1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9" w:hanging="440"/>
      </w:pPr>
      <w:rPr>
        <w:rFonts w:ascii="Wingdings" w:hAnsi="Wingdings" w:hint="default"/>
      </w:rPr>
    </w:lvl>
  </w:abstractNum>
  <w:abstractNum w:abstractNumId="6" w15:restartNumberingAfterBreak="0">
    <w:nsid w:val="163D4A4E"/>
    <w:multiLevelType w:val="hybridMultilevel"/>
    <w:tmpl w:val="6468434E"/>
    <w:lvl w:ilvl="0" w:tplc="2C88BEB0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  <w:b w:val="0"/>
      </w:rPr>
    </w:lvl>
    <w:lvl w:ilvl="1" w:tplc="1422B082">
      <w:start w:val="1"/>
      <w:numFmt w:val="bullet"/>
      <w:lvlText w:val="•"/>
      <w:lvlJc w:val="left"/>
      <w:pPr>
        <w:ind w:left="1320" w:hanging="440"/>
      </w:pPr>
      <w:rPr>
        <w:rFonts w:ascii="맑은 고딕" w:eastAsia="맑은 고딕" w:hAnsi="맑은 고딕" w:hint="eastAsia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5C1A33"/>
    <w:multiLevelType w:val="multilevel"/>
    <w:tmpl w:val="1C5C1A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67652"/>
    <w:multiLevelType w:val="hybridMultilevel"/>
    <w:tmpl w:val="F44CC01E"/>
    <w:lvl w:ilvl="0" w:tplc="C23C2BA4">
      <w:numFmt w:val="bullet"/>
      <w:lvlText w:val="•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80720C"/>
    <w:multiLevelType w:val="hybridMultilevel"/>
    <w:tmpl w:val="0A1C3998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707769F"/>
    <w:multiLevelType w:val="hybridMultilevel"/>
    <w:tmpl w:val="25F222BE"/>
    <w:lvl w:ilvl="0" w:tplc="8554555E">
      <w:start w:val="150"/>
      <w:numFmt w:val="bullet"/>
      <w:lvlText w:val="-"/>
      <w:lvlJc w:val="left"/>
      <w:pPr>
        <w:ind w:left="880" w:hanging="44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43C68"/>
    <w:multiLevelType w:val="hybridMultilevel"/>
    <w:tmpl w:val="3C968FAC"/>
    <w:lvl w:ilvl="0" w:tplc="6EC87FD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9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40A2F58"/>
    <w:multiLevelType w:val="hybridMultilevel"/>
    <w:tmpl w:val="0AC0BFBC"/>
    <w:lvl w:ilvl="0" w:tplc="EA28BC08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41A533C"/>
    <w:multiLevelType w:val="hybridMultilevel"/>
    <w:tmpl w:val="397E276C"/>
    <w:lvl w:ilvl="0" w:tplc="C85AE1F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6" w15:restartNumberingAfterBreak="0">
    <w:nsid w:val="77E30194"/>
    <w:multiLevelType w:val="hybridMultilevel"/>
    <w:tmpl w:val="6E924A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72276580">
    <w:abstractNumId w:val="16"/>
  </w:num>
  <w:num w:numId="2" w16cid:durableId="154994806">
    <w:abstractNumId w:val="1"/>
  </w:num>
  <w:num w:numId="3" w16cid:durableId="1972437683">
    <w:abstractNumId w:val="21"/>
  </w:num>
  <w:num w:numId="4" w16cid:durableId="485706186">
    <w:abstractNumId w:val="2"/>
  </w:num>
  <w:num w:numId="5" w16cid:durableId="951858773">
    <w:abstractNumId w:val="11"/>
  </w:num>
  <w:num w:numId="6" w16cid:durableId="863135464">
    <w:abstractNumId w:val="3"/>
  </w:num>
  <w:num w:numId="7" w16cid:durableId="324749044">
    <w:abstractNumId w:val="27"/>
  </w:num>
  <w:num w:numId="8" w16cid:durableId="1001128089">
    <w:abstractNumId w:val="7"/>
  </w:num>
  <w:num w:numId="9" w16cid:durableId="456029504">
    <w:abstractNumId w:val="0"/>
  </w:num>
  <w:num w:numId="10" w16cid:durableId="996229558">
    <w:abstractNumId w:val="8"/>
  </w:num>
  <w:num w:numId="11" w16cid:durableId="1764452820">
    <w:abstractNumId w:val="29"/>
  </w:num>
  <w:num w:numId="12" w16cid:durableId="1555042565">
    <w:abstractNumId w:val="16"/>
  </w:num>
  <w:num w:numId="13" w16cid:durableId="1742755390">
    <w:abstractNumId w:val="23"/>
  </w:num>
  <w:num w:numId="14" w16cid:durableId="855459731">
    <w:abstractNumId w:val="20"/>
  </w:num>
  <w:num w:numId="15" w16cid:durableId="1946501331">
    <w:abstractNumId w:val="16"/>
  </w:num>
  <w:num w:numId="16" w16cid:durableId="370495295">
    <w:abstractNumId w:val="28"/>
  </w:num>
  <w:num w:numId="17" w16cid:durableId="168446699">
    <w:abstractNumId w:val="22"/>
  </w:num>
  <w:num w:numId="18" w16cid:durableId="405806226">
    <w:abstractNumId w:val="16"/>
  </w:num>
  <w:num w:numId="19" w16cid:durableId="1161776206">
    <w:abstractNumId w:val="16"/>
  </w:num>
  <w:num w:numId="20" w16cid:durableId="689569977">
    <w:abstractNumId w:val="16"/>
  </w:num>
  <w:num w:numId="21" w16cid:durableId="1164973174">
    <w:abstractNumId w:val="18"/>
  </w:num>
  <w:num w:numId="22" w16cid:durableId="821197241">
    <w:abstractNumId w:val="19"/>
  </w:num>
  <w:num w:numId="23" w16cid:durableId="1058476785">
    <w:abstractNumId w:val="26"/>
  </w:num>
  <w:num w:numId="24" w16cid:durableId="2075155312">
    <w:abstractNumId w:val="15"/>
  </w:num>
  <w:num w:numId="25" w16cid:durableId="559022686">
    <w:abstractNumId w:val="5"/>
  </w:num>
  <w:num w:numId="26" w16cid:durableId="2137602870">
    <w:abstractNumId w:val="14"/>
  </w:num>
  <w:num w:numId="27" w16cid:durableId="1333797897">
    <w:abstractNumId w:val="23"/>
  </w:num>
  <w:num w:numId="28" w16cid:durableId="651715754">
    <w:abstractNumId w:val="10"/>
  </w:num>
  <w:num w:numId="29" w16cid:durableId="1169826638">
    <w:abstractNumId w:val="4"/>
  </w:num>
  <w:num w:numId="30" w16cid:durableId="1899529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15249173">
    <w:abstractNumId w:val="12"/>
  </w:num>
  <w:num w:numId="32" w16cid:durableId="559946325">
    <w:abstractNumId w:val="24"/>
  </w:num>
  <w:num w:numId="33" w16cid:durableId="1791699403">
    <w:abstractNumId w:val="17"/>
  </w:num>
  <w:num w:numId="34" w16cid:durableId="861014670">
    <w:abstractNumId w:val="13"/>
  </w:num>
  <w:num w:numId="35" w16cid:durableId="662438220">
    <w:abstractNumId w:val="9"/>
  </w:num>
  <w:num w:numId="36" w16cid:durableId="1393964858">
    <w:abstractNumId w:val="25"/>
  </w:num>
  <w:num w:numId="37" w16cid:durableId="111424718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106"/>
    <w:rsid w:val="0000083D"/>
    <w:rsid w:val="0000173F"/>
    <w:rsid w:val="000026BE"/>
    <w:rsid w:val="000036D4"/>
    <w:rsid w:val="00003B1D"/>
    <w:rsid w:val="00004C34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4D08"/>
    <w:rsid w:val="000254D5"/>
    <w:rsid w:val="00025C38"/>
    <w:rsid w:val="00027EE2"/>
    <w:rsid w:val="0003012F"/>
    <w:rsid w:val="0003027A"/>
    <w:rsid w:val="00030EC6"/>
    <w:rsid w:val="00031139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4B95"/>
    <w:rsid w:val="00055630"/>
    <w:rsid w:val="0005599A"/>
    <w:rsid w:val="00055C3F"/>
    <w:rsid w:val="00057D9A"/>
    <w:rsid w:val="00060788"/>
    <w:rsid w:val="00061480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3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276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4D06"/>
    <w:rsid w:val="000A52D2"/>
    <w:rsid w:val="000A63FA"/>
    <w:rsid w:val="000A6A66"/>
    <w:rsid w:val="000A6DAC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696F"/>
    <w:rsid w:val="000B74B2"/>
    <w:rsid w:val="000B7771"/>
    <w:rsid w:val="000B799B"/>
    <w:rsid w:val="000C15D6"/>
    <w:rsid w:val="000C17C6"/>
    <w:rsid w:val="000C1B7F"/>
    <w:rsid w:val="000C4775"/>
    <w:rsid w:val="000C62E1"/>
    <w:rsid w:val="000C6A19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0C7"/>
    <w:rsid w:val="000D4C31"/>
    <w:rsid w:val="000D52A0"/>
    <w:rsid w:val="000D563E"/>
    <w:rsid w:val="000D5DCF"/>
    <w:rsid w:val="000D6874"/>
    <w:rsid w:val="000D794C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AE4"/>
    <w:rsid w:val="000F1FFD"/>
    <w:rsid w:val="000F5382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6BB"/>
    <w:rsid w:val="0010779B"/>
    <w:rsid w:val="00107D58"/>
    <w:rsid w:val="001101D9"/>
    <w:rsid w:val="00110298"/>
    <w:rsid w:val="00112017"/>
    <w:rsid w:val="001123BB"/>
    <w:rsid w:val="00112609"/>
    <w:rsid w:val="0011343D"/>
    <w:rsid w:val="0011437E"/>
    <w:rsid w:val="00114A6C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37E"/>
    <w:rsid w:val="001266AB"/>
    <w:rsid w:val="00126C25"/>
    <w:rsid w:val="00126E69"/>
    <w:rsid w:val="00127C4C"/>
    <w:rsid w:val="00130260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65F3"/>
    <w:rsid w:val="001368EC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0B3"/>
    <w:rsid w:val="001547D0"/>
    <w:rsid w:val="001566ED"/>
    <w:rsid w:val="00156CE1"/>
    <w:rsid w:val="00157017"/>
    <w:rsid w:val="00157B92"/>
    <w:rsid w:val="0016087F"/>
    <w:rsid w:val="0016089C"/>
    <w:rsid w:val="00160A4A"/>
    <w:rsid w:val="00161429"/>
    <w:rsid w:val="0016171E"/>
    <w:rsid w:val="00161945"/>
    <w:rsid w:val="00162A6D"/>
    <w:rsid w:val="00164C03"/>
    <w:rsid w:val="0016502C"/>
    <w:rsid w:val="0016573D"/>
    <w:rsid w:val="00165DA8"/>
    <w:rsid w:val="001663E3"/>
    <w:rsid w:val="001665FB"/>
    <w:rsid w:val="00166717"/>
    <w:rsid w:val="0016673E"/>
    <w:rsid w:val="00166785"/>
    <w:rsid w:val="00166C01"/>
    <w:rsid w:val="00166F0D"/>
    <w:rsid w:val="001672D8"/>
    <w:rsid w:val="00167358"/>
    <w:rsid w:val="001674FE"/>
    <w:rsid w:val="001679AE"/>
    <w:rsid w:val="001700D6"/>
    <w:rsid w:val="0017048E"/>
    <w:rsid w:val="0017191C"/>
    <w:rsid w:val="00171BC5"/>
    <w:rsid w:val="001720B8"/>
    <w:rsid w:val="00172E89"/>
    <w:rsid w:val="001741D2"/>
    <w:rsid w:val="0017611B"/>
    <w:rsid w:val="00176F36"/>
    <w:rsid w:val="00177ACA"/>
    <w:rsid w:val="00180586"/>
    <w:rsid w:val="001807CC"/>
    <w:rsid w:val="00181F52"/>
    <w:rsid w:val="001829BB"/>
    <w:rsid w:val="00182C2C"/>
    <w:rsid w:val="00183372"/>
    <w:rsid w:val="001839C8"/>
    <w:rsid w:val="00183E71"/>
    <w:rsid w:val="00183F83"/>
    <w:rsid w:val="001849B1"/>
    <w:rsid w:val="001852DB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2FD2"/>
    <w:rsid w:val="001941DA"/>
    <w:rsid w:val="00194491"/>
    <w:rsid w:val="0019580A"/>
    <w:rsid w:val="0019622E"/>
    <w:rsid w:val="00196F70"/>
    <w:rsid w:val="0019728E"/>
    <w:rsid w:val="0019793F"/>
    <w:rsid w:val="00197ABE"/>
    <w:rsid w:val="001A07E2"/>
    <w:rsid w:val="001A0FAC"/>
    <w:rsid w:val="001A1300"/>
    <w:rsid w:val="001A241C"/>
    <w:rsid w:val="001A2A07"/>
    <w:rsid w:val="001A2BC9"/>
    <w:rsid w:val="001A421A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1E5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5FF2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A9E"/>
    <w:rsid w:val="001D6C17"/>
    <w:rsid w:val="001D733D"/>
    <w:rsid w:val="001D74EA"/>
    <w:rsid w:val="001D796D"/>
    <w:rsid w:val="001D7D7F"/>
    <w:rsid w:val="001E015F"/>
    <w:rsid w:val="001E02A6"/>
    <w:rsid w:val="001E032A"/>
    <w:rsid w:val="001E0541"/>
    <w:rsid w:val="001E1C95"/>
    <w:rsid w:val="001E2C58"/>
    <w:rsid w:val="001E455F"/>
    <w:rsid w:val="001E5230"/>
    <w:rsid w:val="001E5693"/>
    <w:rsid w:val="001E5B49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4F52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6E3"/>
    <w:rsid w:val="002068D0"/>
    <w:rsid w:val="0020704A"/>
    <w:rsid w:val="0020711A"/>
    <w:rsid w:val="0020744E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5D5D"/>
    <w:rsid w:val="00226C62"/>
    <w:rsid w:val="00226D3C"/>
    <w:rsid w:val="0022773F"/>
    <w:rsid w:val="0023028C"/>
    <w:rsid w:val="0023059B"/>
    <w:rsid w:val="00230CEB"/>
    <w:rsid w:val="00230E58"/>
    <w:rsid w:val="002320A6"/>
    <w:rsid w:val="00232DD5"/>
    <w:rsid w:val="00233D0E"/>
    <w:rsid w:val="002341AB"/>
    <w:rsid w:val="00234BF9"/>
    <w:rsid w:val="00234DFB"/>
    <w:rsid w:val="00235DE9"/>
    <w:rsid w:val="00235F7B"/>
    <w:rsid w:val="00236A2A"/>
    <w:rsid w:val="00237561"/>
    <w:rsid w:val="002376E6"/>
    <w:rsid w:val="00237D73"/>
    <w:rsid w:val="0024041D"/>
    <w:rsid w:val="00240ED9"/>
    <w:rsid w:val="002413D4"/>
    <w:rsid w:val="00241558"/>
    <w:rsid w:val="0024168C"/>
    <w:rsid w:val="00241772"/>
    <w:rsid w:val="0024187F"/>
    <w:rsid w:val="00241A94"/>
    <w:rsid w:val="00241D3C"/>
    <w:rsid w:val="00241F9E"/>
    <w:rsid w:val="00243353"/>
    <w:rsid w:val="00243A09"/>
    <w:rsid w:val="002448AE"/>
    <w:rsid w:val="00244E0D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2B9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7281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61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5DC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0AE5"/>
    <w:rsid w:val="002C1AA0"/>
    <w:rsid w:val="002C21A4"/>
    <w:rsid w:val="002C3050"/>
    <w:rsid w:val="002C4364"/>
    <w:rsid w:val="002C516B"/>
    <w:rsid w:val="002C64AC"/>
    <w:rsid w:val="002C6EB9"/>
    <w:rsid w:val="002D1024"/>
    <w:rsid w:val="002D2149"/>
    <w:rsid w:val="002D2334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38A4"/>
    <w:rsid w:val="002E445A"/>
    <w:rsid w:val="002E51F5"/>
    <w:rsid w:val="002E5D2F"/>
    <w:rsid w:val="002E5E6E"/>
    <w:rsid w:val="002E66E0"/>
    <w:rsid w:val="002E7ABF"/>
    <w:rsid w:val="002E7CBC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2F7847"/>
    <w:rsid w:val="00300E47"/>
    <w:rsid w:val="00301C60"/>
    <w:rsid w:val="00302078"/>
    <w:rsid w:val="003022B0"/>
    <w:rsid w:val="0030355D"/>
    <w:rsid w:val="00304A17"/>
    <w:rsid w:val="00304A9E"/>
    <w:rsid w:val="00304C32"/>
    <w:rsid w:val="00305627"/>
    <w:rsid w:val="003058C2"/>
    <w:rsid w:val="00306197"/>
    <w:rsid w:val="0030668F"/>
    <w:rsid w:val="0030692C"/>
    <w:rsid w:val="00306F72"/>
    <w:rsid w:val="00307252"/>
    <w:rsid w:val="00307A99"/>
    <w:rsid w:val="00310175"/>
    <w:rsid w:val="00310618"/>
    <w:rsid w:val="00310D20"/>
    <w:rsid w:val="00310FAB"/>
    <w:rsid w:val="00311B47"/>
    <w:rsid w:val="00311F5B"/>
    <w:rsid w:val="0031356E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7893"/>
    <w:rsid w:val="0033016D"/>
    <w:rsid w:val="0033172A"/>
    <w:rsid w:val="003320A1"/>
    <w:rsid w:val="00332E03"/>
    <w:rsid w:val="00332F4E"/>
    <w:rsid w:val="0033483E"/>
    <w:rsid w:val="00335351"/>
    <w:rsid w:val="003357C3"/>
    <w:rsid w:val="00335821"/>
    <w:rsid w:val="0033623E"/>
    <w:rsid w:val="00336956"/>
    <w:rsid w:val="00337F67"/>
    <w:rsid w:val="00340FC8"/>
    <w:rsid w:val="00342048"/>
    <w:rsid w:val="00342420"/>
    <w:rsid w:val="00342620"/>
    <w:rsid w:val="003438FD"/>
    <w:rsid w:val="00344572"/>
    <w:rsid w:val="003447BF"/>
    <w:rsid w:val="00345D39"/>
    <w:rsid w:val="00346A79"/>
    <w:rsid w:val="00346A88"/>
    <w:rsid w:val="003472F1"/>
    <w:rsid w:val="00347ABC"/>
    <w:rsid w:val="003516B2"/>
    <w:rsid w:val="00351A82"/>
    <w:rsid w:val="00352FC1"/>
    <w:rsid w:val="00353503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702"/>
    <w:rsid w:val="00391C07"/>
    <w:rsid w:val="003934C6"/>
    <w:rsid w:val="0039380B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0B9E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29"/>
    <w:rsid w:val="003E5A6E"/>
    <w:rsid w:val="003E5C37"/>
    <w:rsid w:val="003E5FD7"/>
    <w:rsid w:val="003E66E2"/>
    <w:rsid w:val="003E6704"/>
    <w:rsid w:val="003E6796"/>
    <w:rsid w:val="003E75B9"/>
    <w:rsid w:val="003E7858"/>
    <w:rsid w:val="003F01F3"/>
    <w:rsid w:val="003F0A97"/>
    <w:rsid w:val="003F1046"/>
    <w:rsid w:val="003F1294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3F7D26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0B1C"/>
    <w:rsid w:val="0041138F"/>
    <w:rsid w:val="004129C2"/>
    <w:rsid w:val="00412BB2"/>
    <w:rsid w:val="00412C92"/>
    <w:rsid w:val="00413C49"/>
    <w:rsid w:val="004142DB"/>
    <w:rsid w:val="004151FF"/>
    <w:rsid w:val="00416016"/>
    <w:rsid w:val="00416291"/>
    <w:rsid w:val="00417100"/>
    <w:rsid w:val="00417E7D"/>
    <w:rsid w:val="00421007"/>
    <w:rsid w:val="004217FF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28F"/>
    <w:rsid w:val="0044291D"/>
    <w:rsid w:val="00442B23"/>
    <w:rsid w:val="00444B72"/>
    <w:rsid w:val="004450F0"/>
    <w:rsid w:val="004479C8"/>
    <w:rsid w:val="00447C26"/>
    <w:rsid w:val="00447F71"/>
    <w:rsid w:val="00451619"/>
    <w:rsid w:val="004517F1"/>
    <w:rsid w:val="00452E29"/>
    <w:rsid w:val="00453429"/>
    <w:rsid w:val="0045468A"/>
    <w:rsid w:val="004568E4"/>
    <w:rsid w:val="00456DBA"/>
    <w:rsid w:val="00457729"/>
    <w:rsid w:val="004600CD"/>
    <w:rsid w:val="004604CE"/>
    <w:rsid w:val="00460A42"/>
    <w:rsid w:val="00460F5B"/>
    <w:rsid w:val="00461888"/>
    <w:rsid w:val="00462205"/>
    <w:rsid w:val="0046319C"/>
    <w:rsid w:val="004632FF"/>
    <w:rsid w:val="00463473"/>
    <w:rsid w:val="0046362F"/>
    <w:rsid w:val="00463FBC"/>
    <w:rsid w:val="004644F8"/>
    <w:rsid w:val="00465287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913"/>
    <w:rsid w:val="00483D88"/>
    <w:rsid w:val="00484365"/>
    <w:rsid w:val="00485B25"/>
    <w:rsid w:val="0049218E"/>
    <w:rsid w:val="004921FE"/>
    <w:rsid w:val="00492640"/>
    <w:rsid w:val="004927F8"/>
    <w:rsid w:val="00492EA4"/>
    <w:rsid w:val="00494285"/>
    <w:rsid w:val="00494941"/>
    <w:rsid w:val="004961B0"/>
    <w:rsid w:val="004A0401"/>
    <w:rsid w:val="004A04FB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553"/>
    <w:rsid w:val="004B5719"/>
    <w:rsid w:val="004B5744"/>
    <w:rsid w:val="004B651B"/>
    <w:rsid w:val="004B702F"/>
    <w:rsid w:val="004B7473"/>
    <w:rsid w:val="004B798E"/>
    <w:rsid w:val="004C0CC5"/>
    <w:rsid w:val="004C1DC1"/>
    <w:rsid w:val="004C39E3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119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6D5"/>
    <w:rsid w:val="004E67CC"/>
    <w:rsid w:val="004E6A17"/>
    <w:rsid w:val="004E7C98"/>
    <w:rsid w:val="004E7E4A"/>
    <w:rsid w:val="004E7FDD"/>
    <w:rsid w:val="004F00CA"/>
    <w:rsid w:val="004F0615"/>
    <w:rsid w:val="004F06A1"/>
    <w:rsid w:val="004F0DA8"/>
    <w:rsid w:val="004F2245"/>
    <w:rsid w:val="004F29BB"/>
    <w:rsid w:val="004F2B4C"/>
    <w:rsid w:val="004F30D3"/>
    <w:rsid w:val="004F3447"/>
    <w:rsid w:val="004F540B"/>
    <w:rsid w:val="004F6157"/>
    <w:rsid w:val="004F6FBE"/>
    <w:rsid w:val="004F75F7"/>
    <w:rsid w:val="0050034C"/>
    <w:rsid w:val="00500791"/>
    <w:rsid w:val="00501342"/>
    <w:rsid w:val="005025F0"/>
    <w:rsid w:val="00502951"/>
    <w:rsid w:val="0050315E"/>
    <w:rsid w:val="00504873"/>
    <w:rsid w:val="005066DA"/>
    <w:rsid w:val="00506DA3"/>
    <w:rsid w:val="0050739F"/>
    <w:rsid w:val="00507B49"/>
    <w:rsid w:val="00507BA4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17DCB"/>
    <w:rsid w:val="00520058"/>
    <w:rsid w:val="0052017D"/>
    <w:rsid w:val="00522492"/>
    <w:rsid w:val="00522BDE"/>
    <w:rsid w:val="00522EC8"/>
    <w:rsid w:val="0052310C"/>
    <w:rsid w:val="0052318B"/>
    <w:rsid w:val="00523549"/>
    <w:rsid w:val="00523ED6"/>
    <w:rsid w:val="0052422B"/>
    <w:rsid w:val="00525145"/>
    <w:rsid w:val="0052543C"/>
    <w:rsid w:val="00526025"/>
    <w:rsid w:val="005265E7"/>
    <w:rsid w:val="005268E8"/>
    <w:rsid w:val="00526F20"/>
    <w:rsid w:val="00527394"/>
    <w:rsid w:val="00527824"/>
    <w:rsid w:val="00527830"/>
    <w:rsid w:val="0053056C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2189"/>
    <w:rsid w:val="00543075"/>
    <w:rsid w:val="00545137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6AB"/>
    <w:rsid w:val="00552F63"/>
    <w:rsid w:val="00554ECC"/>
    <w:rsid w:val="005554F3"/>
    <w:rsid w:val="00555608"/>
    <w:rsid w:val="005557B6"/>
    <w:rsid w:val="00555D8B"/>
    <w:rsid w:val="00556545"/>
    <w:rsid w:val="005565E7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BB1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3802"/>
    <w:rsid w:val="00594692"/>
    <w:rsid w:val="00594A62"/>
    <w:rsid w:val="00594AE6"/>
    <w:rsid w:val="0059549F"/>
    <w:rsid w:val="00595C6B"/>
    <w:rsid w:val="005963A5"/>
    <w:rsid w:val="00596B0D"/>
    <w:rsid w:val="005978B2"/>
    <w:rsid w:val="00597B38"/>
    <w:rsid w:val="005A043D"/>
    <w:rsid w:val="005A1062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284"/>
    <w:rsid w:val="005B2E3C"/>
    <w:rsid w:val="005B30A6"/>
    <w:rsid w:val="005B3177"/>
    <w:rsid w:val="005B3F64"/>
    <w:rsid w:val="005B452D"/>
    <w:rsid w:val="005B45E2"/>
    <w:rsid w:val="005B4999"/>
    <w:rsid w:val="005B4E8B"/>
    <w:rsid w:val="005B5162"/>
    <w:rsid w:val="005B5D00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33FB"/>
    <w:rsid w:val="005F4ACA"/>
    <w:rsid w:val="005F4AE4"/>
    <w:rsid w:val="005F52A8"/>
    <w:rsid w:val="005F57EC"/>
    <w:rsid w:val="005F7267"/>
    <w:rsid w:val="005F7CAB"/>
    <w:rsid w:val="00600939"/>
    <w:rsid w:val="00601CEF"/>
    <w:rsid w:val="006023F6"/>
    <w:rsid w:val="006024B3"/>
    <w:rsid w:val="00602BB4"/>
    <w:rsid w:val="00603094"/>
    <w:rsid w:val="006039FF"/>
    <w:rsid w:val="00606488"/>
    <w:rsid w:val="00606790"/>
    <w:rsid w:val="00606E40"/>
    <w:rsid w:val="00607BE5"/>
    <w:rsid w:val="0061001D"/>
    <w:rsid w:val="00610BCA"/>
    <w:rsid w:val="00610FD0"/>
    <w:rsid w:val="00612FCC"/>
    <w:rsid w:val="00615958"/>
    <w:rsid w:val="00615CAC"/>
    <w:rsid w:val="006166A8"/>
    <w:rsid w:val="0061698E"/>
    <w:rsid w:val="00616EF3"/>
    <w:rsid w:val="006173F6"/>
    <w:rsid w:val="0061749B"/>
    <w:rsid w:val="006203FD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3B03"/>
    <w:rsid w:val="0062492A"/>
    <w:rsid w:val="00625812"/>
    <w:rsid w:val="00625E84"/>
    <w:rsid w:val="00625FA9"/>
    <w:rsid w:val="0062633C"/>
    <w:rsid w:val="006266D0"/>
    <w:rsid w:val="00626734"/>
    <w:rsid w:val="006269E9"/>
    <w:rsid w:val="00626B06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555"/>
    <w:rsid w:val="00643914"/>
    <w:rsid w:val="00643F87"/>
    <w:rsid w:val="00644ABF"/>
    <w:rsid w:val="00645257"/>
    <w:rsid w:val="0064686E"/>
    <w:rsid w:val="00646E27"/>
    <w:rsid w:val="00647BD5"/>
    <w:rsid w:val="0065109A"/>
    <w:rsid w:val="00651102"/>
    <w:rsid w:val="006517F6"/>
    <w:rsid w:val="00652309"/>
    <w:rsid w:val="00652326"/>
    <w:rsid w:val="006524A4"/>
    <w:rsid w:val="00653244"/>
    <w:rsid w:val="00654297"/>
    <w:rsid w:val="0065464D"/>
    <w:rsid w:val="00654D66"/>
    <w:rsid w:val="0065503C"/>
    <w:rsid w:val="00657796"/>
    <w:rsid w:val="006601D9"/>
    <w:rsid w:val="00661A37"/>
    <w:rsid w:val="00662107"/>
    <w:rsid w:val="00663669"/>
    <w:rsid w:val="00665775"/>
    <w:rsid w:val="00665B67"/>
    <w:rsid w:val="00665D32"/>
    <w:rsid w:val="006662F5"/>
    <w:rsid w:val="006677C3"/>
    <w:rsid w:val="00667E16"/>
    <w:rsid w:val="0067118B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7A9"/>
    <w:rsid w:val="00690AE7"/>
    <w:rsid w:val="00691220"/>
    <w:rsid w:val="006931B0"/>
    <w:rsid w:val="0069435A"/>
    <w:rsid w:val="006947C2"/>
    <w:rsid w:val="00695164"/>
    <w:rsid w:val="006975AB"/>
    <w:rsid w:val="006A05A9"/>
    <w:rsid w:val="006A0788"/>
    <w:rsid w:val="006A0927"/>
    <w:rsid w:val="006A231A"/>
    <w:rsid w:val="006A236A"/>
    <w:rsid w:val="006A2A20"/>
    <w:rsid w:val="006A2B3B"/>
    <w:rsid w:val="006A3115"/>
    <w:rsid w:val="006A31DD"/>
    <w:rsid w:val="006A357B"/>
    <w:rsid w:val="006A3DD9"/>
    <w:rsid w:val="006A482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2400"/>
    <w:rsid w:val="007043CE"/>
    <w:rsid w:val="007060E3"/>
    <w:rsid w:val="0070668A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B57"/>
    <w:rsid w:val="00714C6A"/>
    <w:rsid w:val="00715759"/>
    <w:rsid w:val="00715A45"/>
    <w:rsid w:val="007165E3"/>
    <w:rsid w:val="00717768"/>
    <w:rsid w:val="00720FB0"/>
    <w:rsid w:val="00721DC8"/>
    <w:rsid w:val="00723748"/>
    <w:rsid w:val="0072442F"/>
    <w:rsid w:val="00724583"/>
    <w:rsid w:val="007249CF"/>
    <w:rsid w:val="00724CB9"/>
    <w:rsid w:val="00726001"/>
    <w:rsid w:val="00726CEF"/>
    <w:rsid w:val="007271BB"/>
    <w:rsid w:val="0072730C"/>
    <w:rsid w:val="00727C59"/>
    <w:rsid w:val="00727E85"/>
    <w:rsid w:val="0073170A"/>
    <w:rsid w:val="00732643"/>
    <w:rsid w:val="0073403E"/>
    <w:rsid w:val="007348E4"/>
    <w:rsid w:val="00734B5E"/>
    <w:rsid w:val="007351FA"/>
    <w:rsid w:val="00735570"/>
    <w:rsid w:val="007365E0"/>
    <w:rsid w:val="00736828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D70"/>
    <w:rsid w:val="00743E4D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5762"/>
    <w:rsid w:val="007560F4"/>
    <w:rsid w:val="007566AB"/>
    <w:rsid w:val="00756902"/>
    <w:rsid w:val="00757F72"/>
    <w:rsid w:val="00761808"/>
    <w:rsid w:val="0076261E"/>
    <w:rsid w:val="0076285B"/>
    <w:rsid w:val="00762E74"/>
    <w:rsid w:val="00762FCA"/>
    <w:rsid w:val="00764486"/>
    <w:rsid w:val="007647A3"/>
    <w:rsid w:val="007655C2"/>
    <w:rsid w:val="0076571A"/>
    <w:rsid w:val="00765819"/>
    <w:rsid w:val="00766159"/>
    <w:rsid w:val="00767759"/>
    <w:rsid w:val="00767E8D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BE0"/>
    <w:rsid w:val="00777145"/>
    <w:rsid w:val="00780A9A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87F55"/>
    <w:rsid w:val="007901FE"/>
    <w:rsid w:val="0079163E"/>
    <w:rsid w:val="007917C4"/>
    <w:rsid w:val="00791859"/>
    <w:rsid w:val="00791FFC"/>
    <w:rsid w:val="0079273E"/>
    <w:rsid w:val="00792AD3"/>
    <w:rsid w:val="00793471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030"/>
    <w:rsid w:val="007A652A"/>
    <w:rsid w:val="007A6779"/>
    <w:rsid w:val="007A7062"/>
    <w:rsid w:val="007A7530"/>
    <w:rsid w:val="007B0D1B"/>
    <w:rsid w:val="007B1256"/>
    <w:rsid w:val="007B2214"/>
    <w:rsid w:val="007B2285"/>
    <w:rsid w:val="007B2329"/>
    <w:rsid w:val="007B2960"/>
    <w:rsid w:val="007B2FAC"/>
    <w:rsid w:val="007B30E2"/>
    <w:rsid w:val="007B35F4"/>
    <w:rsid w:val="007B461A"/>
    <w:rsid w:val="007B51D4"/>
    <w:rsid w:val="007B7145"/>
    <w:rsid w:val="007C03D4"/>
    <w:rsid w:val="007C1AD0"/>
    <w:rsid w:val="007C27CF"/>
    <w:rsid w:val="007C29F1"/>
    <w:rsid w:val="007C3611"/>
    <w:rsid w:val="007C3FE5"/>
    <w:rsid w:val="007C45ED"/>
    <w:rsid w:val="007C53FA"/>
    <w:rsid w:val="007C5438"/>
    <w:rsid w:val="007C5874"/>
    <w:rsid w:val="007C5D84"/>
    <w:rsid w:val="007C64C8"/>
    <w:rsid w:val="007D0F24"/>
    <w:rsid w:val="007D158C"/>
    <w:rsid w:val="007D2356"/>
    <w:rsid w:val="007D567A"/>
    <w:rsid w:val="007D65EE"/>
    <w:rsid w:val="007D662B"/>
    <w:rsid w:val="007D721A"/>
    <w:rsid w:val="007E0483"/>
    <w:rsid w:val="007E0528"/>
    <w:rsid w:val="007E0F2B"/>
    <w:rsid w:val="007E2499"/>
    <w:rsid w:val="007E2C7E"/>
    <w:rsid w:val="007E3059"/>
    <w:rsid w:val="007E32E6"/>
    <w:rsid w:val="007E34F1"/>
    <w:rsid w:val="007E3D68"/>
    <w:rsid w:val="007E3EC5"/>
    <w:rsid w:val="007E4D38"/>
    <w:rsid w:val="007E546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26B"/>
    <w:rsid w:val="007F5312"/>
    <w:rsid w:val="007F567B"/>
    <w:rsid w:val="007F5DFC"/>
    <w:rsid w:val="007F5E32"/>
    <w:rsid w:val="007F62A1"/>
    <w:rsid w:val="007F6FDB"/>
    <w:rsid w:val="007F785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69B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A34"/>
    <w:rsid w:val="00846B08"/>
    <w:rsid w:val="00847476"/>
    <w:rsid w:val="00850261"/>
    <w:rsid w:val="00851635"/>
    <w:rsid w:val="008516B4"/>
    <w:rsid w:val="00851F78"/>
    <w:rsid w:val="008521D3"/>
    <w:rsid w:val="00852209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23A"/>
    <w:rsid w:val="00857ADE"/>
    <w:rsid w:val="00857E91"/>
    <w:rsid w:val="008607DF"/>
    <w:rsid w:val="00860F52"/>
    <w:rsid w:val="008613DC"/>
    <w:rsid w:val="0086255F"/>
    <w:rsid w:val="00862C33"/>
    <w:rsid w:val="00864381"/>
    <w:rsid w:val="00864D76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3405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3BC2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246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6E9B"/>
    <w:rsid w:val="008B7118"/>
    <w:rsid w:val="008B72C8"/>
    <w:rsid w:val="008B75C4"/>
    <w:rsid w:val="008C0520"/>
    <w:rsid w:val="008C1684"/>
    <w:rsid w:val="008C4B9C"/>
    <w:rsid w:val="008C4CDF"/>
    <w:rsid w:val="008C5F55"/>
    <w:rsid w:val="008C627A"/>
    <w:rsid w:val="008C725F"/>
    <w:rsid w:val="008C7ADF"/>
    <w:rsid w:val="008C7D76"/>
    <w:rsid w:val="008D179B"/>
    <w:rsid w:val="008D2273"/>
    <w:rsid w:val="008D2EA1"/>
    <w:rsid w:val="008D2EC1"/>
    <w:rsid w:val="008D3001"/>
    <w:rsid w:val="008D40B0"/>
    <w:rsid w:val="008D4540"/>
    <w:rsid w:val="008D491F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2CAE"/>
    <w:rsid w:val="008E3E85"/>
    <w:rsid w:val="008E43ED"/>
    <w:rsid w:val="008E4D61"/>
    <w:rsid w:val="008E6039"/>
    <w:rsid w:val="008E67B7"/>
    <w:rsid w:val="008E779F"/>
    <w:rsid w:val="008F0658"/>
    <w:rsid w:val="008F102C"/>
    <w:rsid w:val="008F1796"/>
    <w:rsid w:val="008F3622"/>
    <w:rsid w:val="008F3C27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4C06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6B4E"/>
    <w:rsid w:val="00917030"/>
    <w:rsid w:val="009203DF"/>
    <w:rsid w:val="009206C6"/>
    <w:rsid w:val="00920769"/>
    <w:rsid w:val="00920B47"/>
    <w:rsid w:val="00921F7D"/>
    <w:rsid w:val="00922FCD"/>
    <w:rsid w:val="009235FB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297E"/>
    <w:rsid w:val="009340AE"/>
    <w:rsid w:val="00934323"/>
    <w:rsid w:val="00935020"/>
    <w:rsid w:val="00935843"/>
    <w:rsid w:val="00936170"/>
    <w:rsid w:val="00936446"/>
    <w:rsid w:val="00936B63"/>
    <w:rsid w:val="00937117"/>
    <w:rsid w:val="009401FD"/>
    <w:rsid w:val="0094034A"/>
    <w:rsid w:val="00940A9B"/>
    <w:rsid w:val="00940F6D"/>
    <w:rsid w:val="00941813"/>
    <w:rsid w:val="00941D1C"/>
    <w:rsid w:val="009422F9"/>
    <w:rsid w:val="0094281F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263"/>
    <w:rsid w:val="00950944"/>
    <w:rsid w:val="00950F54"/>
    <w:rsid w:val="00951521"/>
    <w:rsid w:val="009515B1"/>
    <w:rsid w:val="00951E1C"/>
    <w:rsid w:val="00951F99"/>
    <w:rsid w:val="009522D0"/>
    <w:rsid w:val="00952493"/>
    <w:rsid w:val="0095318F"/>
    <w:rsid w:val="0095529F"/>
    <w:rsid w:val="00955E45"/>
    <w:rsid w:val="00955EB3"/>
    <w:rsid w:val="0095643D"/>
    <w:rsid w:val="00960076"/>
    <w:rsid w:val="009612CA"/>
    <w:rsid w:val="009614CF"/>
    <w:rsid w:val="00961D2A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3BE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0CA3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0DC7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A76F3"/>
    <w:rsid w:val="009B083A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6297"/>
    <w:rsid w:val="009C77A3"/>
    <w:rsid w:val="009C7DCA"/>
    <w:rsid w:val="009D12F8"/>
    <w:rsid w:val="009D14E4"/>
    <w:rsid w:val="009D14EE"/>
    <w:rsid w:val="009D1B3A"/>
    <w:rsid w:val="009D21CC"/>
    <w:rsid w:val="009D28AB"/>
    <w:rsid w:val="009D3563"/>
    <w:rsid w:val="009D379D"/>
    <w:rsid w:val="009D4A0D"/>
    <w:rsid w:val="009D4A0E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4F9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80"/>
    <w:rsid w:val="00A120DB"/>
    <w:rsid w:val="00A123C7"/>
    <w:rsid w:val="00A149AF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338"/>
    <w:rsid w:val="00A41423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2A2F"/>
    <w:rsid w:val="00A54680"/>
    <w:rsid w:val="00A550F2"/>
    <w:rsid w:val="00A5745A"/>
    <w:rsid w:val="00A60FFF"/>
    <w:rsid w:val="00A61C7A"/>
    <w:rsid w:val="00A62339"/>
    <w:rsid w:val="00A6261E"/>
    <w:rsid w:val="00A6329A"/>
    <w:rsid w:val="00A632AA"/>
    <w:rsid w:val="00A63B58"/>
    <w:rsid w:val="00A63D56"/>
    <w:rsid w:val="00A64644"/>
    <w:rsid w:val="00A6490F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775DA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83F"/>
    <w:rsid w:val="00A87CBC"/>
    <w:rsid w:val="00A87DA7"/>
    <w:rsid w:val="00A900DD"/>
    <w:rsid w:val="00A91745"/>
    <w:rsid w:val="00A92921"/>
    <w:rsid w:val="00A930F9"/>
    <w:rsid w:val="00A94CB1"/>
    <w:rsid w:val="00A94CDC"/>
    <w:rsid w:val="00A97710"/>
    <w:rsid w:val="00A977B7"/>
    <w:rsid w:val="00A97B13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A77FF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3E31"/>
    <w:rsid w:val="00AC4691"/>
    <w:rsid w:val="00AC56E7"/>
    <w:rsid w:val="00AC5AD4"/>
    <w:rsid w:val="00AC755F"/>
    <w:rsid w:val="00AC7675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D7FA5"/>
    <w:rsid w:val="00AE02F9"/>
    <w:rsid w:val="00AE0D80"/>
    <w:rsid w:val="00AE1564"/>
    <w:rsid w:val="00AE1AC7"/>
    <w:rsid w:val="00AE1C01"/>
    <w:rsid w:val="00AE1F04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125"/>
    <w:rsid w:val="00AF221D"/>
    <w:rsid w:val="00AF23F4"/>
    <w:rsid w:val="00AF3101"/>
    <w:rsid w:val="00AF31E6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290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08A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0823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295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B3C"/>
    <w:rsid w:val="00B67FE2"/>
    <w:rsid w:val="00B70AB5"/>
    <w:rsid w:val="00B71B4F"/>
    <w:rsid w:val="00B728D1"/>
    <w:rsid w:val="00B72D70"/>
    <w:rsid w:val="00B72F39"/>
    <w:rsid w:val="00B73847"/>
    <w:rsid w:val="00B73CC6"/>
    <w:rsid w:val="00B744BC"/>
    <w:rsid w:val="00B75020"/>
    <w:rsid w:val="00B752F8"/>
    <w:rsid w:val="00B76657"/>
    <w:rsid w:val="00B76EDF"/>
    <w:rsid w:val="00B76F33"/>
    <w:rsid w:val="00B7715C"/>
    <w:rsid w:val="00B7754D"/>
    <w:rsid w:val="00B776F2"/>
    <w:rsid w:val="00B81CE1"/>
    <w:rsid w:val="00B826B6"/>
    <w:rsid w:val="00B8450D"/>
    <w:rsid w:val="00B852D9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1041"/>
    <w:rsid w:val="00BA2760"/>
    <w:rsid w:val="00BA295F"/>
    <w:rsid w:val="00BA3032"/>
    <w:rsid w:val="00BA39CB"/>
    <w:rsid w:val="00BA4A52"/>
    <w:rsid w:val="00BA4F4B"/>
    <w:rsid w:val="00BA51DE"/>
    <w:rsid w:val="00BA747B"/>
    <w:rsid w:val="00BA75E5"/>
    <w:rsid w:val="00BA771A"/>
    <w:rsid w:val="00BA789C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B7E64"/>
    <w:rsid w:val="00BC05AF"/>
    <w:rsid w:val="00BC0F2B"/>
    <w:rsid w:val="00BC14F0"/>
    <w:rsid w:val="00BC16EA"/>
    <w:rsid w:val="00BC1EF9"/>
    <w:rsid w:val="00BC22BE"/>
    <w:rsid w:val="00BC2EF3"/>
    <w:rsid w:val="00BC3EA4"/>
    <w:rsid w:val="00BC4A46"/>
    <w:rsid w:val="00BC4D9B"/>
    <w:rsid w:val="00BC6BBB"/>
    <w:rsid w:val="00BC7120"/>
    <w:rsid w:val="00BD02EE"/>
    <w:rsid w:val="00BD05B2"/>
    <w:rsid w:val="00BD0BDC"/>
    <w:rsid w:val="00BD1078"/>
    <w:rsid w:val="00BD1869"/>
    <w:rsid w:val="00BD2B6C"/>
    <w:rsid w:val="00BD2B7E"/>
    <w:rsid w:val="00BD3D6C"/>
    <w:rsid w:val="00BD4C77"/>
    <w:rsid w:val="00BD503A"/>
    <w:rsid w:val="00BD58AF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003"/>
    <w:rsid w:val="00BE7707"/>
    <w:rsid w:val="00BF02F3"/>
    <w:rsid w:val="00BF1CF2"/>
    <w:rsid w:val="00BF1D46"/>
    <w:rsid w:val="00BF39D5"/>
    <w:rsid w:val="00BF4117"/>
    <w:rsid w:val="00BF41BE"/>
    <w:rsid w:val="00BF4550"/>
    <w:rsid w:val="00BF6304"/>
    <w:rsid w:val="00BF7170"/>
    <w:rsid w:val="00BF796D"/>
    <w:rsid w:val="00BF7B1E"/>
    <w:rsid w:val="00BF7CA7"/>
    <w:rsid w:val="00BF7DE0"/>
    <w:rsid w:val="00C00F20"/>
    <w:rsid w:val="00C01311"/>
    <w:rsid w:val="00C0352B"/>
    <w:rsid w:val="00C047F8"/>
    <w:rsid w:val="00C04CDA"/>
    <w:rsid w:val="00C05102"/>
    <w:rsid w:val="00C053C9"/>
    <w:rsid w:val="00C0600B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0F1A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0998"/>
    <w:rsid w:val="00C410F8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67135"/>
    <w:rsid w:val="00C70A0F"/>
    <w:rsid w:val="00C70A76"/>
    <w:rsid w:val="00C71318"/>
    <w:rsid w:val="00C71CE7"/>
    <w:rsid w:val="00C7294E"/>
    <w:rsid w:val="00C72C8B"/>
    <w:rsid w:val="00C72E79"/>
    <w:rsid w:val="00C73A6D"/>
    <w:rsid w:val="00C74457"/>
    <w:rsid w:val="00C7551A"/>
    <w:rsid w:val="00C75F39"/>
    <w:rsid w:val="00C76B98"/>
    <w:rsid w:val="00C7729C"/>
    <w:rsid w:val="00C77769"/>
    <w:rsid w:val="00C80F6F"/>
    <w:rsid w:val="00C8115E"/>
    <w:rsid w:val="00C81BBC"/>
    <w:rsid w:val="00C823C7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BEE"/>
    <w:rsid w:val="00C91153"/>
    <w:rsid w:val="00C9186E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0B04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517"/>
    <w:rsid w:val="00CB76B2"/>
    <w:rsid w:val="00CB7C7A"/>
    <w:rsid w:val="00CC125B"/>
    <w:rsid w:val="00CC1BF1"/>
    <w:rsid w:val="00CC2122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80B"/>
    <w:rsid w:val="00CD29AA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596"/>
    <w:rsid w:val="00CE6633"/>
    <w:rsid w:val="00CE7B4D"/>
    <w:rsid w:val="00CE7D6F"/>
    <w:rsid w:val="00CE7D99"/>
    <w:rsid w:val="00CE7E1C"/>
    <w:rsid w:val="00CF036C"/>
    <w:rsid w:val="00CF2690"/>
    <w:rsid w:val="00CF2A12"/>
    <w:rsid w:val="00CF4679"/>
    <w:rsid w:val="00CF475C"/>
    <w:rsid w:val="00CF511B"/>
    <w:rsid w:val="00CF52CC"/>
    <w:rsid w:val="00CF5875"/>
    <w:rsid w:val="00CF752D"/>
    <w:rsid w:val="00CF7A76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6C57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026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0CFA"/>
    <w:rsid w:val="00D40DF6"/>
    <w:rsid w:val="00D41B39"/>
    <w:rsid w:val="00D42A9F"/>
    <w:rsid w:val="00D42D47"/>
    <w:rsid w:val="00D431B7"/>
    <w:rsid w:val="00D43845"/>
    <w:rsid w:val="00D43AA6"/>
    <w:rsid w:val="00D43C4E"/>
    <w:rsid w:val="00D4523D"/>
    <w:rsid w:val="00D4573F"/>
    <w:rsid w:val="00D4628B"/>
    <w:rsid w:val="00D46462"/>
    <w:rsid w:val="00D46D0F"/>
    <w:rsid w:val="00D475AA"/>
    <w:rsid w:val="00D47B5C"/>
    <w:rsid w:val="00D47C1D"/>
    <w:rsid w:val="00D50DEC"/>
    <w:rsid w:val="00D51D25"/>
    <w:rsid w:val="00D51F22"/>
    <w:rsid w:val="00D52DDC"/>
    <w:rsid w:val="00D53617"/>
    <w:rsid w:val="00D541A5"/>
    <w:rsid w:val="00D54D39"/>
    <w:rsid w:val="00D550EE"/>
    <w:rsid w:val="00D579AF"/>
    <w:rsid w:val="00D57C04"/>
    <w:rsid w:val="00D57C91"/>
    <w:rsid w:val="00D600FF"/>
    <w:rsid w:val="00D61313"/>
    <w:rsid w:val="00D6146F"/>
    <w:rsid w:val="00D61789"/>
    <w:rsid w:val="00D62525"/>
    <w:rsid w:val="00D62991"/>
    <w:rsid w:val="00D63A43"/>
    <w:rsid w:val="00D63AB8"/>
    <w:rsid w:val="00D63ED7"/>
    <w:rsid w:val="00D64A6F"/>
    <w:rsid w:val="00D64DA8"/>
    <w:rsid w:val="00D65F76"/>
    <w:rsid w:val="00D66B18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C1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86F7B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892"/>
    <w:rsid w:val="00DA0F66"/>
    <w:rsid w:val="00DA1D46"/>
    <w:rsid w:val="00DA20E6"/>
    <w:rsid w:val="00DA2520"/>
    <w:rsid w:val="00DA37E1"/>
    <w:rsid w:val="00DA3823"/>
    <w:rsid w:val="00DA3FA8"/>
    <w:rsid w:val="00DA4059"/>
    <w:rsid w:val="00DA440F"/>
    <w:rsid w:val="00DA4B0B"/>
    <w:rsid w:val="00DA6006"/>
    <w:rsid w:val="00DA6189"/>
    <w:rsid w:val="00DA65F3"/>
    <w:rsid w:val="00DA6DE7"/>
    <w:rsid w:val="00DA7527"/>
    <w:rsid w:val="00DA7996"/>
    <w:rsid w:val="00DA7AA3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1E3C"/>
    <w:rsid w:val="00DC21CF"/>
    <w:rsid w:val="00DC23B3"/>
    <w:rsid w:val="00DC2A79"/>
    <w:rsid w:val="00DC32C1"/>
    <w:rsid w:val="00DC45EA"/>
    <w:rsid w:val="00DC4D28"/>
    <w:rsid w:val="00DC6544"/>
    <w:rsid w:val="00DC6E13"/>
    <w:rsid w:val="00DD0159"/>
    <w:rsid w:val="00DD06E2"/>
    <w:rsid w:val="00DD11BC"/>
    <w:rsid w:val="00DD1814"/>
    <w:rsid w:val="00DD2926"/>
    <w:rsid w:val="00DD3F41"/>
    <w:rsid w:val="00DD40A7"/>
    <w:rsid w:val="00DD4139"/>
    <w:rsid w:val="00DD47E1"/>
    <w:rsid w:val="00DD5D17"/>
    <w:rsid w:val="00DD5E53"/>
    <w:rsid w:val="00DE1804"/>
    <w:rsid w:val="00DE28FB"/>
    <w:rsid w:val="00DE2AD3"/>
    <w:rsid w:val="00DE2C18"/>
    <w:rsid w:val="00DE2C7F"/>
    <w:rsid w:val="00DE308B"/>
    <w:rsid w:val="00DE357D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DF7B3D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1689"/>
    <w:rsid w:val="00E12250"/>
    <w:rsid w:val="00E12996"/>
    <w:rsid w:val="00E1319E"/>
    <w:rsid w:val="00E153F4"/>
    <w:rsid w:val="00E15DC5"/>
    <w:rsid w:val="00E15ED0"/>
    <w:rsid w:val="00E16196"/>
    <w:rsid w:val="00E16E95"/>
    <w:rsid w:val="00E1757A"/>
    <w:rsid w:val="00E22A28"/>
    <w:rsid w:val="00E22BDE"/>
    <w:rsid w:val="00E24836"/>
    <w:rsid w:val="00E253D3"/>
    <w:rsid w:val="00E25942"/>
    <w:rsid w:val="00E25990"/>
    <w:rsid w:val="00E25D5D"/>
    <w:rsid w:val="00E26D32"/>
    <w:rsid w:val="00E26D4D"/>
    <w:rsid w:val="00E26FE1"/>
    <w:rsid w:val="00E27D3C"/>
    <w:rsid w:val="00E30A5A"/>
    <w:rsid w:val="00E30B7C"/>
    <w:rsid w:val="00E3234A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7C7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479D"/>
    <w:rsid w:val="00E652A9"/>
    <w:rsid w:val="00E66564"/>
    <w:rsid w:val="00E66ACB"/>
    <w:rsid w:val="00E66DC1"/>
    <w:rsid w:val="00E6701C"/>
    <w:rsid w:val="00E67179"/>
    <w:rsid w:val="00E67350"/>
    <w:rsid w:val="00E71213"/>
    <w:rsid w:val="00E716C6"/>
    <w:rsid w:val="00E73145"/>
    <w:rsid w:val="00E7388B"/>
    <w:rsid w:val="00E74BDC"/>
    <w:rsid w:val="00E778F5"/>
    <w:rsid w:val="00E803FE"/>
    <w:rsid w:val="00E81A03"/>
    <w:rsid w:val="00E83136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1FE7"/>
    <w:rsid w:val="00EA213E"/>
    <w:rsid w:val="00EA2518"/>
    <w:rsid w:val="00EA2543"/>
    <w:rsid w:val="00EA2AFE"/>
    <w:rsid w:val="00EA30AC"/>
    <w:rsid w:val="00EA394C"/>
    <w:rsid w:val="00EA3F13"/>
    <w:rsid w:val="00EA42F7"/>
    <w:rsid w:val="00EA4D3D"/>
    <w:rsid w:val="00EA5E1E"/>
    <w:rsid w:val="00EA6D39"/>
    <w:rsid w:val="00EA7470"/>
    <w:rsid w:val="00EA74C5"/>
    <w:rsid w:val="00EB01F9"/>
    <w:rsid w:val="00EB0D21"/>
    <w:rsid w:val="00EB0D40"/>
    <w:rsid w:val="00EB20CB"/>
    <w:rsid w:val="00EB2785"/>
    <w:rsid w:val="00EB2E06"/>
    <w:rsid w:val="00EB36E6"/>
    <w:rsid w:val="00EB422C"/>
    <w:rsid w:val="00EB438A"/>
    <w:rsid w:val="00EB5319"/>
    <w:rsid w:val="00EB5912"/>
    <w:rsid w:val="00EB61E8"/>
    <w:rsid w:val="00EB64F0"/>
    <w:rsid w:val="00EB6C6B"/>
    <w:rsid w:val="00EB70AF"/>
    <w:rsid w:val="00EB73DC"/>
    <w:rsid w:val="00EB73F2"/>
    <w:rsid w:val="00EC059B"/>
    <w:rsid w:val="00EC0B06"/>
    <w:rsid w:val="00EC0D78"/>
    <w:rsid w:val="00EC1264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09B0"/>
    <w:rsid w:val="00EE1017"/>
    <w:rsid w:val="00EE1DAA"/>
    <w:rsid w:val="00EE2B83"/>
    <w:rsid w:val="00EE3C05"/>
    <w:rsid w:val="00EE526F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944"/>
    <w:rsid w:val="00EF6A96"/>
    <w:rsid w:val="00EF6C69"/>
    <w:rsid w:val="00EF7173"/>
    <w:rsid w:val="00EF7357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589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487C"/>
    <w:rsid w:val="00F15C9C"/>
    <w:rsid w:val="00F161C0"/>
    <w:rsid w:val="00F168BE"/>
    <w:rsid w:val="00F2025B"/>
    <w:rsid w:val="00F21210"/>
    <w:rsid w:val="00F22461"/>
    <w:rsid w:val="00F24056"/>
    <w:rsid w:val="00F24228"/>
    <w:rsid w:val="00F243FF"/>
    <w:rsid w:val="00F2491E"/>
    <w:rsid w:val="00F26D52"/>
    <w:rsid w:val="00F27362"/>
    <w:rsid w:val="00F27766"/>
    <w:rsid w:val="00F30C98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8C9"/>
    <w:rsid w:val="00F40BBA"/>
    <w:rsid w:val="00F41928"/>
    <w:rsid w:val="00F41D41"/>
    <w:rsid w:val="00F41EF1"/>
    <w:rsid w:val="00F44DB3"/>
    <w:rsid w:val="00F457B2"/>
    <w:rsid w:val="00F46158"/>
    <w:rsid w:val="00F471EB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4DCF"/>
    <w:rsid w:val="00F5561D"/>
    <w:rsid w:val="00F55E1F"/>
    <w:rsid w:val="00F56336"/>
    <w:rsid w:val="00F5684D"/>
    <w:rsid w:val="00F56B46"/>
    <w:rsid w:val="00F56DE6"/>
    <w:rsid w:val="00F5791E"/>
    <w:rsid w:val="00F5793D"/>
    <w:rsid w:val="00F61486"/>
    <w:rsid w:val="00F616B3"/>
    <w:rsid w:val="00F631BB"/>
    <w:rsid w:val="00F64004"/>
    <w:rsid w:val="00F64DE9"/>
    <w:rsid w:val="00F65655"/>
    <w:rsid w:val="00F6664D"/>
    <w:rsid w:val="00F670AD"/>
    <w:rsid w:val="00F673D5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40D"/>
    <w:rsid w:val="00F76ACC"/>
    <w:rsid w:val="00F76D2C"/>
    <w:rsid w:val="00F77977"/>
    <w:rsid w:val="00F811CB"/>
    <w:rsid w:val="00F81B7D"/>
    <w:rsid w:val="00F81C57"/>
    <w:rsid w:val="00F82089"/>
    <w:rsid w:val="00F82357"/>
    <w:rsid w:val="00F82683"/>
    <w:rsid w:val="00F82AAE"/>
    <w:rsid w:val="00F8397D"/>
    <w:rsid w:val="00F85338"/>
    <w:rsid w:val="00F8566F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3F17"/>
    <w:rsid w:val="00FB46AC"/>
    <w:rsid w:val="00FB4CEB"/>
    <w:rsid w:val="00FB6417"/>
    <w:rsid w:val="00FB64C4"/>
    <w:rsid w:val="00FB6B13"/>
    <w:rsid w:val="00FB6BAF"/>
    <w:rsid w:val="00FB6CA1"/>
    <w:rsid w:val="00FB713C"/>
    <w:rsid w:val="00FB7C45"/>
    <w:rsid w:val="00FB7D4C"/>
    <w:rsid w:val="00FC02A0"/>
    <w:rsid w:val="00FC10AA"/>
    <w:rsid w:val="00FC1234"/>
    <w:rsid w:val="00FC1796"/>
    <w:rsid w:val="00FC17FC"/>
    <w:rsid w:val="00FC2F18"/>
    <w:rsid w:val="00FC3153"/>
    <w:rsid w:val="00FC32A6"/>
    <w:rsid w:val="00FC3EC3"/>
    <w:rsid w:val="00FC4222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33C"/>
    <w:rsid w:val="00FD2D79"/>
    <w:rsid w:val="00FD2FD9"/>
    <w:rsid w:val="00FD4642"/>
    <w:rsid w:val="00FD50AA"/>
    <w:rsid w:val="00FD5192"/>
    <w:rsid w:val="00FD58F5"/>
    <w:rsid w:val="00FD5D0E"/>
    <w:rsid w:val="00FD61A3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1EDD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7FE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8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6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Kyunggyu Lee (LG Electronics)</cp:lastModifiedBy>
  <cp:revision>290</cp:revision>
  <dcterms:created xsi:type="dcterms:W3CDTF">2024-09-30T07:09:00Z</dcterms:created>
  <dcterms:modified xsi:type="dcterms:W3CDTF">2025-05-09T05:02:00Z</dcterms:modified>
</cp:coreProperties>
</file>